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B7" w:rsidRPr="00CD3EE0" w:rsidRDefault="00606BB7" w:rsidP="00606BB7">
      <w:pPr>
        <w:jc w:val="right"/>
        <w:rPr>
          <w:rFonts w:ascii="ＭＳ 明朝" w:eastAsia="ＭＳ 明朝" w:hAnsi="ＭＳ 明朝"/>
          <w:sz w:val="24"/>
          <w:szCs w:val="24"/>
        </w:rPr>
      </w:pPr>
      <w:bookmarkStart w:id="0" w:name="_GoBack"/>
      <w:bookmarkEnd w:id="0"/>
      <w:r w:rsidRPr="00CD3EE0">
        <w:rPr>
          <w:rFonts w:ascii="ＭＳ 明朝" w:eastAsia="ＭＳ 明朝" w:hAnsi="ＭＳ 明朝" w:hint="eastAsia"/>
          <w:sz w:val="24"/>
          <w:szCs w:val="24"/>
        </w:rPr>
        <w:t>令和５年４月１日</w:t>
      </w:r>
    </w:p>
    <w:p w:rsidR="00606BB7" w:rsidRPr="00CD3EE0" w:rsidRDefault="00606BB7" w:rsidP="00606BB7">
      <w:pPr>
        <w:rPr>
          <w:rFonts w:ascii="ＭＳ 明朝" w:eastAsia="ＭＳ 明朝" w:hAnsi="ＭＳ 明朝"/>
        </w:rPr>
      </w:pPr>
    </w:p>
    <w:p w:rsidR="00606BB7" w:rsidRPr="00CD3EE0" w:rsidRDefault="00606BB7" w:rsidP="00606BB7">
      <w:pPr>
        <w:jc w:val="center"/>
        <w:rPr>
          <w:rFonts w:ascii="ＭＳ 明朝" w:eastAsia="ＭＳ 明朝" w:hAnsi="ＭＳ 明朝"/>
          <w:sz w:val="28"/>
          <w:szCs w:val="28"/>
        </w:rPr>
      </w:pPr>
      <w:r w:rsidRPr="00CD3EE0">
        <w:rPr>
          <w:rFonts w:ascii="ＭＳ 明朝" w:eastAsia="ＭＳ 明朝" w:hAnsi="ＭＳ 明朝" w:hint="eastAsia"/>
          <w:sz w:val="28"/>
          <w:szCs w:val="28"/>
        </w:rPr>
        <w:t>静岡市農業委員会「農地等の利用の最適化の推進に関する指針」</w:t>
      </w:r>
    </w:p>
    <w:p w:rsidR="0084720F" w:rsidRPr="00CD3EE0" w:rsidRDefault="0084720F" w:rsidP="0084720F">
      <w:pPr>
        <w:rPr>
          <w:rFonts w:ascii="ＭＳ 明朝" w:eastAsia="ＭＳ 明朝" w:hAnsi="ＭＳ 明朝"/>
        </w:rPr>
      </w:pPr>
    </w:p>
    <w:p w:rsidR="00606BB7" w:rsidRPr="002C0D7A" w:rsidRDefault="00606BB7" w:rsidP="0084720F">
      <w:pPr>
        <w:rPr>
          <w:rFonts w:ascii="ＭＳ 明朝" w:eastAsia="ＭＳ 明朝" w:hAnsi="ＭＳ 明朝"/>
          <w:b/>
          <w:sz w:val="24"/>
          <w:szCs w:val="24"/>
        </w:rPr>
      </w:pPr>
      <w:r w:rsidRPr="00CD3EE0">
        <w:rPr>
          <w:rFonts w:ascii="ＭＳ 明朝" w:eastAsia="ＭＳ 明朝" w:hAnsi="ＭＳ 明朝" w:hint="eastAsia"/>
          <w:b/>
          <w:sz w:val="24"/>
          <w:szCs w:val="24"/>
        </w:rPr>
        <w:t>第１　基本的な考え方</w:t>
      </w:r>
    </w:p>
    <w:p w:rsidR="00606BB7" w:rsidRPr="00CD3EE0"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農業委員会等に関する法律（昭和</w:t>
      </w:r>
      <w:r w:rsidRPr="00CD3EE0">
        <w:rPr>
          <w:rFonts w:ascii="ＭＳ 明朝" w:eastAsia="ＭＳ 明朝" w:hAnsi="ＭＳ 明朝"/>
          <w:sz w:val="24"/>
          <w:szCs w:val="24"/>
        </w:rPr>
        <w:t>26年法律第88号。以下「法」という。）の改正法が平成28年４月１日に施行され、農業委員会においては、「農地等の利用の最適化の推進」が最も重要な必須業務として、明確に位置づけられた。</w:t>
      </w:r>
    </w:p>
    <w:p w:rsidR="00606BB7" w:rsidRPr="00CD3EE0"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静岡市においては、沿岸の平野部から山間地までの豊かな自然環境を背景に、茶や柑橘などの樹園地農業と野菜や花きの露地・施設栽培など、多彩な農業が営まれており、良好な環境や景観を形成し、良質な農産物を提供している。</w:t>
      </w:r>
    </w:p>
    <w:p w:rsidR="00606BB7" w:rsidRPr="00CD3EE0"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しかしながら、静岡市の農業を取り巻く状況は、全国的な傾向と同様に農業従事者の高齢化や後継者不足、遊休農地の発生、野生鳥獣被害の深刻化など、様々な問題を抱えており、その対策の強化を図ることが求められている。</w:t>
      </w:r>
    </w:p>
    <w:p w:rsidR="00606BB7" w:rsidRPr="00CD3EE0"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特に、作業効率の悪い急傾斜地や狭小地等においては、遊休農地の発生が懸念されているため、それに向けた対策の強化を図り、遊休農地の発生防止・解消に努めていく。</w:t>
      </w:r>
    </w:p>
    <w:p w:rsidR="00606BB7" w:rsidRPr="00CD3EE0" w:rsidRDefault="004211F1" w:rsidP="00606BB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606BB7" w:rsidRPr="00CD3EE0">
        <w:rPr>
          <w:rFonts w:ascii="ＭＳ 明朝" w:eastAsia="ＭＳ 明朝" w:hAnsi="ＭＳ 明朝" w:hint="eastAsia"/>
          <w:sz w:val="24"/>
          <w:szCs w:val="24"/>
        </w:rPr>
        <w:t>、担い手への農地利用の集積・集約化を図るため、</w:t>
      </w:r>
      <w:r w:rsidR="00606BB7" w:rsidRPr="00CD3EE0">
        <w:rPr>
          <w:rFonts w:ascii="ＭＳ 明朝" w:eastAsia="ＭＳ 明朝" w:hAnsi="ＭＳ 明朝"/>
          <w:sz w:val="24"/>
          <w:szCs w:val="24"/>
        </w:rPr>
        <w:t>「地域計画」（農業経営基盤強化促進法（昭和55年法律第65号。以下「基盤法」という。）第19条第１項の規定に基づき、市町村が、農業者等の協議の結果を踏まえ、農業の将来の在り方や農用地の効率的かつ総合的な利用に関する目標として農業を担う者ごとに利用する農用地等を表示した地図などを明確化し、公表したものをいう。）に基づいて農地中間管理事業</w:t>
      </w:r>
      <w:r w:rsidR="00606BB7" w:rsidRPr="00CD3EE0">
        <w:rPr>
          <w:rFonts w:ascii="ＭＳ 明朝" w:eastAsia="ＭＳ 明朝" w:hAnsi="ＭＳ 明朝" w:hint="eastAsia"/>
          <w:sz w:val="24"/>
          <w:szCs w:val="24"/>
        </w:rPr>
        <w:t>等</w:t>
      </w:r>
      <w:r w:rsidR="00606BB7" w:rsidRPr="00CD3EE0">
        <w:rPr>
          <w:rFonts w:ascii="ＭＳ 明朝" w:eastAsia="ＭＳ 明朝" w:hAnsi="ＭＳ 明朝"/>
          <w:sz w:val="24"/>
          <w:szCs w:val="24"/>
        </w:rPr>
        <w:t>を活用した利用調整</w:t>
      </w:r>
      <w:r w:rsidR="00606BB7" w:rsidRPr="00CD3EE0">
        <w:rPr>
          <w:rFonts w:ascii="ＭＳ 明朝" w:eastAsia="ＭＳ 明朝" w:hAnsi="ＭＳ 明朝" w:hint="eastAsia"/>
          <w:sz w:val="24"/>
          <w:szCs w:val="24"/>
        </w:rPr>
        <w:t>に取り組んでいく必要がある。</w:t>
      </w:r>
    </w:p>
    <w:p w:rsidR="00606BB7" w:rsidRPr="00CD3EE0"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以上のような観点から、活力のある農業を築くため、法第７条第１項に基づき、農業委員と農地利用最適化推進委員（以下「推進委員」という。）が連携し、担当区域ごとの活動を通じて「農地等の利用の最適化」が一体的に進んでいくよう、静岡市農業委員会の指針として、具体的な目標と推進方法</w:t>
      </w:r>
      <w:r w:rsidR="007F296D" w:rsidRPr="007F296D">
        <w:rPr>
          <w:rFonts w:ascii="ＭＳ 明朝" w:eastAsia="ＭＳ 明朝" w:hAnsi="ＭＳ 明朝" w:hint="eastAsia"/>
          <w:sz w:val="24"/>
          <w:szCs w:val="24"/>
        </w:rPr>
        <w:t>、目標の達成状況に対する評価方法等</w:t>
      </w:r>
      <w:r w:rsidRPr="00CD3EE0">
        <w:rPr>
          <w:rFonts w:ascii="ＭＳ 明朝" w:eastAsia="ＭＳ 明朝" w:hAnsi="ＭＳ 明朝" w:hint="eastAsia"/>
          <w:sz w:val="24"/>
          <w:szCs w:val="24"/>
        </w:rPr>
        <w:t>を以下のとおり定める。</w:t>
      </w:r>
    </w:p>
    <w:p w:rsidR="00606BB7" w:rsidRPr="00CD3EE0"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なお、この指針は、基盤法第５条第１項に規定する「静岡県農業経営基盤の強化の促進に関する基本方針」（以下「県基本方針」という。）及び、基盤法第６条第１項に規定する「農業経営基盤の強化の促進に関する基本</w:t>
      </w:r>
      <w:r w:rsidR="007C22FB">
        <w:rPr>
          <w:rFonts w:ascii="ＭＳ 明朝" w:eastAsia="ＭＳ 明朝" w:hAnsi="ＭＳ 明朝" w:hint="eastAsia"/>
          <w:sz w:val="24"/>
          <w:szCs w:val="24"/>
        </w:rPr>
        <w:t>的な</w:t>
      </w:r>
      <w:r w:rsidRPr="00CD3EE0">
        <w:rPr>
          <w:rFonts w:ascii="ＭＳ 明朝" w:eastAsia="ＭＳ 明朝" w:hAnsi="ＭＳ 明朝" w:hint="eastAsia"/>
          <w:sz w:val="24"/>
          <w:szCs w:val="24"/>
        </w:rPr>
        <w:t>構想」（以下「市基本構想」という。）を踏まえた農業委員会の長期的な目標として、令和12年度に目指す農地の状況等を示すものであり、</w:t>
      </w:r>
      <w:r w:rsidRPr="00CD3EE0">
        <w:rPr>
          <w:rFonts w:ascii="ＭＳ 明朝" w:eastAsia="ＭＳ 明朝" w:hAnsi="ＭＳ 明朝"/>
          <w:sz w:val="24"/>
          <w:szCs w:val="24"/>
        </w:rPr>
        <w:t>農業委員及び推進委員の改選期にあわせ検証し、必要に応じて見直しを行う。</w:t>
      </w:r>
    </w:p>
    <w:p w:rsidR="00606BB7"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また、単年度の具体的な活動については、「農業委員会による最適化活動の推</w:t>
      </w:r>
      <w:r w:rsidRPr="00CD3EE0">
        <w:rPr>
          <w:rFonts w:ascii="ＭＳ 明朝" w:eastAsia="ＭＳ 明朝" w:hAnsi="ＭＳ 明朝" w:hint="eastAsia"/>
          <w:sz w:val="24"/>
          <w:szCs w:val="24"/>
        </w:rPr>
        <w:lastRenderedPageBreak/>
        <w:t>進等について」（令和４</w:t>
      </w:r>
      <w:r w:rsidRPr="00CD3EE0">
        <w:rPr>
          <w:rFonts w:ascii="ＭＳ 明朝" w:eastAsia="ＭＳ 明朝" w:hAnsi="ＭＳ 明朝"/>
          <w:sz w:val="24"/>
          <w:szCs w:val="24"/>
        </w:rPr>
        <w:t>年</w:t>
      </w:r>
      <w:r w:rsidRPr="00CD3EE0">
        <w:rPr>
          <w:rFonts w:ascii="ＭＳ 明朝" w:eastAsia="ＭＳ 明朝" w:hAnsi="ＭＳ 明朝" w:hint="eastAsia"/>
          <w:sz w:val="24"/>
          <w:szCs w:val="24"/>
        </w:rPr>
        <w:t>２</w:t>
      </w:r>
      <w:r w:rsidRPr="00CD3EE0">
        <w:rPr>
          <w:rFonts w:ascii="ＭＳ 明朝" w:eastAsia="ＭＳ 明朝" w:hAnsi="ＭＳ 明朝"/>
          <w:sz w:val="24"/>
          <w:szCs w:val="24"/>
        </w:rPr>
        <w:t>月</w:t>
      </w:r>
      <w:r w:rsidRPr="00CD3EE0">
        <w:rPr>
          <w:rFonts w:ascii="ＭＳ 明朝" w:eastAsia="ＭＳ 明朝" w:hAnsi="ＭＳ 明朝" w:hint="eastAsia"/>
          <w:sz w:val="24"/>
          <w:szCs w:val="24"/>
        </w:rPr>
        <w:t>２</w:t>
      </w:r>
      <w:r w:rsidRPr="00CD3EE0">
        <w:rPr>
          <w:rFonts w:ascii="ＭＳ 明朝" w:eastAsia="ＭＳ 明朝" w:hAnsi="ＭＳ 明朝"/>
          <w:sz w:val="24"/>
          <w:szCs w:val="24"/>
        </w:rPr>
        <w:t>日付け</w:t>
      </w:r>
      <w:r w:rsidRPr="00CD3EE0">
        <w:rPr>
          <w:rFonts w:ascii="ＭＳ 明朝" w:eastAsia="ＭＳ 明朝" w:hAnsi="ＭＳ 明朝" w:hint="eastAsia"/>
          <w:sz w:val="24"/>
          <w:szCs w:val="24"/>
        </w:rPr>
        <w:t>３</w:t>
      </w:r>
      <w:r w:rsidRPr="00CD3EE0">
        <w:rPr>
          <w:rFonts w:ascii="ＭＳ 明朝" w:eastAsia="ＭＳ 明朝" w:hAnsi="ＭＳ 明朝"/>
          <w:sz w:val="24"/>
          <w:szCs w:val="24"/>
        </w:rPr>
        <w:t>経営第</w:t>
      </w:r>
      <w:r w:rsidRPr="00CD3EE0">
        <w:rPr>
          <w:rFonts w:ascii="ＭＳ 明朝" w:eastAsia="ＭＳ 明朝" w:hAnsi="ＭＳ 明朝" w:hint="eastAsia"/>
          <w:sz w:val="24"/>
          <w:szCs w:val="24"/>
        </w:rPr>
        <w:t>2584</w:t>
      </w:r>
      <w:r w:rsidRPr="00CD3EE0">
        <w:rPr>
          <w:rFonts w:ascii="ＭＳ 明朝" w:eastAsia="ＭＳ 明朝" w:hAnsi="ＭＳ 明朝"/>
          <w:sz w:val="24"/>
          <w:szCs w:val="24"/>
        </w:rPr>
        <w:t>号農林水産省経営局長通知</w:t>
      </w:r>
      <w:r w:rsidRPr="00CD3EE0">
        <w:rPr>
          <w:rFonts w:ascii="ＭＳ 明朝" w:eastAsia="ＭＳ 明朝" w:hAnsi="ＭＳ 明朝" w:hint="eastAsia"/>
          <w:sz w:val="24"/>
          <w:szCs w:val="24"/>
        </w:rPr>
        <w:t>（以下「局長通知」という。）、令和４年２月25日付け３経営第2816号農林水産省経営局農地政策課長通知)</w:t>
      </w:r>
      <w:r w:rsidRPr="00CD3EE0">
        <w:rPr>
          <w:rFonts w:ascii="ＭＳ 明朝" w:eastAsia="ＭＳ 明朝" w:hAnsi="ＭＳ 明朝"/>
          <w:sz w:val="24"/>
          <w:szCs w:val="24"/>
        </w:rPr>
        <w:t>に基づく「</w:t>
      </w:r>
      <w:r w:rsidRPr="00CD3EE0">
        <w:rPr>
          <w:rFonts w:ascii="ＭＳ 明朝" w:eastAsia="ＭＳ 明朝" w:hAnsi="ＭＳ 明朝" w:hint="eastAsia"/>
          <w:sz w:val="24"/>
          <w:szCs w:val="24"/>
        </w:rPr>
        <w:t>最適化活動の目標の設定等</w:t>
      </w:r>
      <w:r w:rsidRPr="00CD3EE0">
        <w:rPr>
          <w:rFonts w:ascii="ＭＳ 明朝" w:eastAsia="ＭＳ 明朝" w:hAnsi="ＭＳ 明朝"/>
          <w:sz w:val="24"/>
          <w:szCs w:val="24"/>
        </w:rPr>
        <w:t>」のとおりとする。</w:t>
      </w:r>
    </w:p>
    <w:p w:rsidR="00A052FE" w:rsidRPr="00A052FE" w:rsidRDefault="00A052FE" w:rsidP="00606BB7">
      <w:pPr>
        <w:rPr>
          <w:rFonts w:ascii="ＭＳ 明朝" w:eastAsia="ＭＳ 明朝" w:hAnsi="ＭＳ 明朝"/>
          <w:sz w:val="24"/>
          <w:szCs w:val="24"/>
        </w:rPr>
      </w:pPr>
    </w:p>
    <w:p w:rsidR="00452411" w:rsidRPr="00CD3EE0" w:rsidRDefault="00452411"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第２　具体的な目標、推進方法及び評価方法</w:t>
      </w: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１．遊休農地の発生防止・解消について</w:t>
      </w: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（１）遊休農地の解消目標</w:t>
      </w:r>
    </w:p>
    <w:tbl>
      <w:tblPr>
        <w:tblStyle w:val="a3"/>
        <w:tblW w:w="8217" w:type="dxa"/>
        <w:jc w:val="center"/>
        <w:tblLook w:val="04A0" w:firstRow="1" w:lastRow="0" w:firstColumn="1" w:lastColumn="0" w:noHBand="0" w:noVBand="1"/>
      </w:tblPr>
      <w:tblGrid>
        <w:gridCol w:w="2352"/>
        <w:gridCol w:w="1901"/>
        <w:gridCol w:w="1979"/>
        <w:gridCol w:w="1985"/>
      </w:tblGrid>
      <w:tr w:rsidR="00CD3EE0" w:rsidRPr="00CD3EE0" w:rsidTr="002C31A9">
        <w:trPr>
          <w:jc w:val="center"/>
        </w:trPr>
        <w:tc>
          <w:tcPr>
            <w:tcW w:w="2352" w:type="dxa"/>
          </w:tcPr>
          <w:p w:rsidR="00606BB7" w:rsidRPr="00CD3EE0" w:rsidRDefault="00606BB7" w:rsidP="0020517B">
            <w:pPr>
              <w:rPr>
                <w:rFonts w:ascii="ＭＳ 明朝" w:eastAsia="ＭＳ 明朝" w:hAnsi="ＭＳ 明朝"/>
                <w:sz w:val="24"/>
                <w:szCs w:val="24"/>
              </w:rPr>
            </w:pPr>
          </w:p>
        </w:tc>
        <w:tc>
          <w:tcPr>
            <w:tcW w:w="1901" w:type="dxa"/>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管内農地の面積（A）</w:t>
            </w:r>
          </w:p>
        </w:tc>
        <w:tc>
          <w:tcPr>
            <w:tcW w:w="1979" w:type="dxa"/>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遊休農地面積（B）</w:t>
            </w:r>
          </w:p>
        </w:tc>
        <w:tc>
          <w:tcPr>
            <w:tcW w:w="1985" w:type="dxa"/>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遊休農地の割合（B/A）</w:t>
            </w:r>
          </w:p>
        </w:tc>
      </w:tr>
      <w:tr w:rsidR="00CD3EE0" w:rsidRPr="00CD3EE0" w:rsidTr="002C31A9">
        <w:trPr>
          <w:jc w:val="center"/>
        </w:trPr>
        <w:tc>
          <w:tcPr>
            <w:tcW w:w="2352"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現状</w:t>
            </w:r>
          </w:p>
          <w:p w:rsidR="00606BB7" w:rsidRPr="00CD3EE0" w:rsidRDefault="005F77AE" w:rsidP="0084720F">
            <w:pPr>
              <w:jc w:val="center"/>
              <w:rPr>
                <w:rFonts w:ascii="ＭＳ 明朝" w:eastAsia="ＭＳ 明朝" w:hAnsi="ＭＳ 明朝"/>
                <w:sz w:val="24"/>
                <w:szCs w:val="24"/>
              </w:rPr>
            </w:pPr>
            <w:r>
              <w:rPr>
                <w:rFonts w:ascii="ＭＳ 明朝" w:eastAsia="ＭＳ 明朝" w:hAnsi="ＭＳ 明朝" w:hint="eastAsia"/>
                <w:sz w:val="24"/>
                <w:szCs w:val="24"/>
              </w:rPr>
              <w:t>（令和４</w:t>
            </w:r>
            <w:r w:rsidR="00606BB7" w:rsidRPr="00CD3EE0">
              <w:rPr>
                <w:rFonts w:ascii="ＭＳ 明朝" w:eastAsia="ＭＳ 明朝" w:hAnsi="ＭＳ 明朝" w:hint="eastAsia"/>
                <w:sz w:val="24"/>
                <w:szCs w:val="24"/>
              </w:rPr>
              <w:t>年４月）</w:t>
            </w:r>
          </w:p>
        </w:tc>
        <w:tc>
          <w:tcPr>
            <w:tcW w:w="1901"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４，４５０ｈａ</w:t>
            </w:r>
          </w:p>
        </w:tc>
        <w:tc>
          <w:tcPr>
            <w:tcW w:w="1979"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２６．２ｈａ</w:t>
            </w:r>
          </w:p>
        </w:tc>
        <w:tc>
          <w:tcPr>
            <w:tcW w:w="1985"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０．６％</w:t>
            </w:r>
          </w:p>
        </w:tc>
      </w:tr>
      <w:tr w:rsidR="00CD3EE0" w:rsidRPr="00CD3EE0" w:rsidTr="002C31A9">
        <w:trPr>
          <w:jc w:val="center"/>
        </w:trPr>
        <w:tc>
          <w:tcPr>
            <w:tcW w:w="2352" w:type="dxa"/>
            <w:vAlign w:val="center"/>
          </w:tcPr>
          <w:p w:rsidR="0084720F"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目標</w:t>
            </w:r>
          </w:p>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（令和13年３月）</w:t>
            </w:r>
          </w:p>
        </w:tc>
        <w:tc>
          <w:tcPr>
            <w:tcW w:w="1901"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３，４００ｈａ</w:t>
            </w:r>
          </w:p>
        </w:tc>
        <w:tc>
          <w:tcPr>
            <w:tcW w:w="1979" w:type="dxa"/>
            <w:vAlign w:val="center"/>
          </w:tcPr>
          <w:p w:rsidR="00606BB7" w:rsidRPr="00CD3EE0" w:rsidRDefault="00FD0D3C" w:rsidP="0084720F">
            <w:pPr>
              <w:jc w:val="center"/>
              <w:rPr>
                <w:rFonts w:ascii="ＭＳ 明朝" w:eastAsia="ＭＳ 明朝" w:hAnsi="ＭＳ 明朝"/>
                <w:sz w:val="24"/>
                <w:szCs w:val="24"/>
              </w:rPr>
            </w:pPr>
            <w:r>
              <w:rPr>
                <w:rFonts w:ascii="ＭＳ 明朝" w:eastAsia="ＭＳ 明朝" w:hAnsi="ＭＳ 明朝" w:hint="eastAsia"/>
                <w:sz w:val="24"/>
                <w:szCs w:val="24"/>
              </w:rPr>
              <w:t>２０</w:t>
            </w:r>
            <w:r w:rsidR="00606BB7" w:rsidRPr="00CD3EE0">
              <w:rPr>
                <w:rFonts w:ascii="ＭＳ 明朝" w:eastAsia="ＭＳ 明朝" w:hAnsi="ＭＳ 明朝" w:hint="eastAsia"/>
                <w:sz w:val="24"/>
                <w:szCs w:val="24"/>
              </w:rPr>
              <w:t>ｈａ以下</w:t>
            </w:r>
          </w:p>
        </w:tc>
        <w:tc>
          <w:tcPr>
            <w:tcW w:w="1985" w:type="dxa"/>
            <w:vAlign w:val="center"/>
          </w:tcPr>
          <w:p w:rsidR="00606BB7" w:rsidRPr="00CD3EE0" w:rsidRDefault="00C330BE" w:rsidP="0084720F">
            <w:pPr>
              <w:jc w:val="center"/>
              <w:rPr>
                <w:rFonts w:ascii="ＭＳ 明朝" w:eastAsia="ＭＳ 明朝" w:hAnsi="ＭＳ 明朝"/>
                <w:sz w:val="24"/>
                <w:szCs w:val="24"/>
              </w:rPr>
            </w:pPr>
            <w:r>
              <w:rPr>
                <w:rFonts w:ascii="ＭＳ 明朝" w:eastAsia="ＭＳ 明朝" w:hAnsi="ＭＳ 明朝" w:hint="eastAsia"/>
                <w:sz w:val="24"/>
                <w:szCs w:val="24"/>
              </w:rPr>
              <w:t>０．</w:t>
            </w:r>
            <w:r w:rsidR="00FD0D3C">
              <w:rPr>
                <w:rFonts w:ascii="ＭＳ 明朝" w:eastAsia="ＭＳ 明朝" w:hAnsi="ＭＳ 明朝" w:hint="eastAsia"/>
                <w:sz w:val="24"/>
                <w:szCs w:val="24"/>
              </w:rPr>
              <w:t>６</w:t>
            </w:r>
            <w:r w:rsidR="00606BB7" w:rsidRPr="00CD3EE0">
              <w:rPr>
                <w:rFonts w:ascii="ＭＳ 明朝" w:eastAsia="ＭＳ 明朝" w:hAnsi="ＭＳ 明朝" w:hint="eastAsia"/>
                <w:sz w:val="24"/>
                <w:szCs w:val="24"/>
              </w:rPr>
              <w:t>％以下</w:t>
            </w:r>
          </w:p>
        </w:tc>
      </w:tr>
    </w:tbl>
    <w:p w:rsidR="00606BB7" w:rsidRPr="00CD3EE0" w:rsidRDefault="00606BB7" w:rsidP="00606BB7">
      <w:pPr>
        <w:ind w:left="720" w:hangingChars="300" w:hanging="720"/>
        <w:rPr>
          <w:rFonts w:ascii="ＭＳ 明朝" w:eastAsia="ＭＳ 明朝" w:hAnsi="ＭＳ 明朝"/>
          <w:sz w:val="24"/>
          <w:szCs w:val="24"/>
        </w:rPr>
      </w:pPr>
      <w:r w:rsidRPr="00CD3EE0">
        <w:rPr>
          <w:rFonts w:ascii="ＭＳ 明朝" w:eastAsia="ＭＳ 明朝" w:hAnsi="ＭＳ 明朝" w:hint="eastAsia"/>
          <w:sz w:val="24"/>
          <w:szCs w:val="24"/>
        </w:rPr>
        <w:t>注１：「管内の農地面積」の現状値は、令和３</w:t>
      </w:r>
      <w:r w:rsidRPr="00CD3EE0">
        <w:rPr>
          <w:rFonts w:ascii="ＭＳ 明朝" w:eastAsia="ＭＳ 明朝" w:hAnsi="ＭＳ 明朝"/>
          <w:sz w:val="24"/>
          <w:szCs w:val="24"/>
        </w:rPr>
        <w:t>年</w:t>
      </w:r>
      <w:r w:rsidRPr="00CD3EE0">
        <w:rPr>
          <w:rFonts w:ascii="ＭＳ 明朝" w:eastAsia="ＭＳ 明朝" w:hAnsi="ＭＳ 明朝" w:hint="eastAsia"/>
          <w:sz w:val="24"/>
          <w:szCs w:val="24"/>
        </w:rPr>
        <w:t>耕地及び作付面積統計における耕地面積</w:t>
      </w:r>
      <w:r w:rsidRPr="00CD3EE0">
        <w:rPr>
          <w:rFonts w:ascii="ＭＳ 明朝" w:eastAsia="ＭＳ 明朝" w:hAnsi="ＭＳ 明朝"/>
          <w:sz w:val="24"/>
          <w:szCs w:val="24"/>
        </w:rPr>
        <w:t>の数値を記入</w:t>
      </w:r>
      <w:r w:rsidRPr="00CD3EE0">
        <w:rPr>
          <w:rFonts w:ascii="ＭＳ 明朝" w:eastAsia="ＭＳ 明朝" w:hAnsi="ＭＳ 明朝" w:hint="eastAsia"/>
          <w:sz w:val="24"/>
          <w:szCs w:val="24"/>
        </w:rPr>
        <w:t>し、目標値は、過去５年の増減の平均値を鑑み、推定値とする。</w:t>
      </w:r>
    </w:p>
    <w:p w:rsidR="00606BB7" w:rsidRPr="00CD3EE0" w:rsidRDefault="00606BB7" w:rsidP="00606BB7">
      <w:pPr>
        <w:ind w:left="720" w:hangingChars="300" w:hanging="720"/>
        <w:rPr>
          <w:rFonts w:ascii="ＭＳ 明朝" w:eastAsia="ＭＳ 明朝" w:hAnsi="ＭＳ 明朝"/>
          <w:sz w:val="24"/>
          <w:szCs w:val="24"/>
        </w:rPr>
      </w:pPr>
      <w:r w:rsidRPr="00CD3EE0">
        <w:rPr>
          <w:rFonts w:ascii="ＭＳ 明朝" w:eastAsia="ＭＳ 明朝" w:hAnsi="ＭＳ 明朝" w:hint="eastAsia"/>
          <w:sz w:val="24"/>
          <w:szCs w:val="24"/>
        </w:rPr>
        <w:t>注２：「遊休農地面積」の現状値は、農地法（昭和</w:t>
      </w:r>
      <w:r w:rsidRPr="00CD3EE0">
        <w:rPr>
          <w:rFonts w:ascii="ＭＳ 明朝" w:eastAsia="ＭＳ 明朝" w:hAnsi="ＭＳ 明朝"/>
          <w:sz w:val="24"/>
          <w:szCs w:val="24"/>
        </w:rPr>
        <w:t>27年法律第229号</w:t>
      </w:r>
      <w:r w:rsidRPr="00CD3EE0">
        <w:rPr>
          <w:rFonts w:ascii="ＭＳ 明朝" w:eastAsia="ＭＳ 明朝" w:hAnsi="ＭＳ 明朝" w:hint="eastAsia"/>
          <w:sz w:val="24"/>
          <w:szCs w:val="24"/>
        </w:rPr>
        <w:t>）</w:t>
      </w:r>
      <w:r w:rsidRPr="00CD3EE0">
        <w:rPr>
          <w:rFonts w:ascii="ＭＳ 明朝" w:eastAsia="ＭＳ 明朝" w:hAnsi="ＭＳ 明朝"/>
          <w:sz w:val="24"/>
          <w:szCs w:val="24"/>
        </w:rPr>
        <w:t>第30条第１項の規定による農地利用状況調査（以下「利用状況調査」という。）</w:t>
      </w:r>
      <w:r w:rsidRPr="00CD3EE0">
        <w:rPr>
          <w:rFonts w:ascii="ＭＳ 明朝" w:eastAsia="ＭＳ 明朝" w:hAnsi="ＭＳ 明朝" w:hint="eastAsia"/>
          <w:sz w:val="24"/>
          <w:szCs w:val="24"/>
        </w:rPr>
        <w:t>による。</w:t>
      </w:r>
    </w:p>
    <w:p w:rsidR="00566CD2" w:rsidRPr="00CD3EE0" w:rsidRDefault="00566CD2"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【目標設定の考え方】</w:t>
      </w:r>
    </w:p>
    <w:p w:rsidR="00606BB7" w:rsidRPr="00CD3EE0" w:rsidRDefault="00606BB7" w:rsidP="00566CD2">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管内の耕地面積</w:t>
      </w:r>
      <w:r w:rsidRPr="00CD3EE0">
        <w:rPr>
          <w:rFonts w:ascii="ＭＳ 明朝" w:eastAsia="ＭＳ 明朝" w:hAnsi="ＭＳ 明朝" w:hint="eastAsia"/>
          <w:sz w:val="24"/>
          <w:szCs w:val="24"/>
        </w:rPr>
        <w:t>4,450</w:t>
      </w:r>
      <w:r w:rsidRPr="00CD3EE0">
        <w:rPr>
          <w:rFonts w:ascii="ＭＳ 明朝" w:eastAsia="ＭＳ 明朝" w:hAnsi="ＭＳ 明朝"/>
          <w:sz w:val="24"/>
          <w:szCs w:val="24"/>
        </w:rPr>
        <w:t>haに対して、遊休農地面積</w:t>
      </w:r>
      <w:r w:rsidRPr="00CD3EE0">
        <w:rPr>
          <w:rFonts w:ascii="ＭＳ 明朝" w:eastAsia="ＭＳ 明朝" w:hAnsi="ＭＳ 明朝" w:hint="eastAsia"/>
          <w:sz w:val="24"/>
          <w:szCs w:val="24"/>
        </w:rPr>
        <w:t>2</w:t>
      </w:r>
      <w:r w:rsidRPr="00CD3EE0">
        <w:rPr>
          <w:rFonts w:ascii="ＭＳ 明朝" w:eastAsia="ＭＳ 明朝" w:hAnsi="ＭＳ 明朝"/>
          <w:sz w:val="24"/>
          <w:szCs w:val="24"/>
        </w:rPr>
        <w:t>6.2ha（</w:t>
      </w:r>
      <w:r w:rsidR="004009F0">
        <w:rPr>
          <w:rFonts w:ascii="ＭＳ 明朝" w:eastAsia="ＭＳ 明朝" w:hAnsi="ＭＳ 明朝" w:hint="eastAsia"/>
          <w:sz w:val="24"/>
          <w:szCs w:val="24"/>
        </w:rPr>
        <w:t>令和４</w:t>
      </w:r>
      <w:r w:rsidRPr="00CD3EE0">
        <w:rPr>
          <w:rFonts w:ascii="ＭＳ 明朝" w:eastAsia="ＭＳ 明朝" w:hAnsi="ＭＳ 明朝"/>
          <w:sz w:val="24"/>
          <w:szCs w:val="24"/>
        </w:rPr>
        <w:t>年</w:t>
      </w:r>
      <w:r w:rsidRPr="00CD3EE0">
        <w:rPr>
          <w:rFonts w:ascii="ＭＳ 明朝" w:eastAsia="ＭＳ 明朝" w:hAnsi="ＭＳ 明朝" w:hint="eastAsia"/>
          <w:sz w:val="24"/>
          <w:szCs w:val="24"/>
        </w:rPr>
        <w:t>４</w:t>
      </w:r>
      <w:r w:rsidRPr="00CD3EE0">
        <w:rPr>
          <w:rFonts w:ascii="ＭＳ 明朝" w:eastAsia="ＭＳ 明朝" w:hAnsi="ＭＳ 明朝"/>
          <w:sz w:val="24"/>
          <w:szCs w:val="24"/>
        </w:rPr>
        <w:t>月）</w:t>
      </w:r>
      <w:r w:rsidRPr="00CD3EE0">
        <w:rPr>
          <w:rFonts w:ascii="ＭＳ 明朝" w:eastAsia="ＭＳ 明朝" w:hAnsi="ＭＳ 明朝" w:hint="eastAsia"/>
          <w:sz w:val="24"/>
          <w:szCs w:val="24"/>
        </w:rPr>
        <w:t>、</w:t>
      </w:r>
      <w:r w:rsidRPr="00CD3EE0">
        <w:rPr>
          <w:rFonts w:ascii="ＭＳ 明朝" w:eastAsia="ＭＳ 明朝" w:hAnsi="ＭＳ 明朝"/>
          <w:sz w:val="24"/>
          <w:szCs w:val="24"/>
        </w:rPr>
        <w:t>割合で</w:t>
      </w:r>
      <w:r w:rsidRPr="00CD3EE0">
        <w:rPr>
          <w:rFonts w:ascii="ＭＳ 明朝" w:eastAsia="ＭＳ 明朝" w:hAnsi="ＭＳ 明朝" w:hint="eastAsia"/>
          <w:sz w:val="24"/>
          <w:szCs w:val="24"/>
        </w:rPr>
        <w:t>0</w:t>
      </w:r>
      <w:r w:rsidRPr="00CD3EE0">
        <w:rPr>
          <w:rFonts w:ascii="ＭＳ 明朝" w:eastAsia="ＭＳ 明朝" w:hAnsi="ＭＳ 明朝"/>
          <w:sz w:val="24"/>
          <w:szCs w:val="24"/>
        </w:rPr>
        <w:t>.6％の現状となっている</w:t>
      </w:r>
      <w:r w:rsidRPr="00CD3EE0">
        <w:rPr>
          <w:rFonts w:ascii="ＭＳ 明朝" w:eastAsia="ＭＳ 明朝" w:hAnsi="ＭＳ 明朝" w:hint="eastAsia"/>
          <w:sz w:val="24"/>
          <w:szCs w:val="24"/>
        </w:rPr>
        <w:t>。</w:t>
      </w:r>
    </w:p>
    <w:p w:rsidR="00606BB7" w:rsidRPr="00CD3EE0" w:rsidRDefault="00606BB7" w:rsidP="00566CD2">
      <w:pPr>
        <w:ind w:leftChars="200" w:left="420"/>
        <w:rPr>
          <w:rFonts w:ascii="ＭＳ 明朝" w:eastAsia="ＭＳ 明朝" w:hAnsi="ＭＳ 明朝"/>
          <w:sz w:val="24"/>
          <w:szCs w:val="24"/>
        </w:rPr>
      </w:pPr>
      <w:r w:rsidRPr="00CD3EE0">
        <w:rPr>
          <w:rFonts w:ascii="ＭＳ 明朝" w:eastAsia="ＭＳ 明朝" w:hAnsi="ＭＳ 明朝"/>
          <w:sz w:val="24"/>
          <w:szCs w:val="24"/>
        </w:rPr>
        <w:t>遊休農地の所有者</w:t>
      </w:r>
      <w:r w:rsidRPr="00CD3EE0">
        <w:rPr>
          <w:rFonts w:ascii="ＭＳ 明朝" w:eastAsia="ＭＳ 明朝" w:hAnsi="ＭＳ 明朝" w:hint="eastAsia"/>
          <w:sz w:val="24"/>
          <w:szCs w:val="24"/>
        </w:rPr>
        <w:t>に</w:t>
      </w:r>
      <w:r w:rsidRPr="00CD3EE0">
        <w:rPr>
          <w:rFonts w:ascii="ＭＳ 明朝" w:eastAsia="ＭＳ 明朝" w:hAnsi="ＭＳ 明朝"/>
          <w:sz w:val="24"/>
          <w:szCs w:val="24"/>
        </w:rPr>
        <w:t>指導、助言により</w:t>
      </w:r>
      <w:r w:rsidRPr="00CD3EE0">
        <w:rPr>
          <w:rFonts w:ascii="ＭＳ 明朝" w:eastAsia="ＭＳ 明朝" w:hAnsi="ＭＳ 明朝" w:hint="eastAsia"/>
          <w:sz w:val="24"/>
          <w:szCs w:val="24"/>
        </w:rPr>
        <w:t>今後も新規発生を防止し、計画的な解消を目指す。</w:t>
      </w:r>
    </w:p>
    <w:p w:rsidR="0084720F" w:rsidRPr="00CD3EE0" w:rsidRDefault="0084720F"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（２）遊休農地の発生防止・解消の具体的な推進方法</w:t>
      </w:r>
    </w:p>
    <w:p w:rsidR="00606BB7" w:rsidRPr="00CD3EE0" w:rsidRDefault="00606BB7" w:rsidP="00566CD2">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①　農地の利用状況調査と利用意向調査の実施について</w:t>
      </w:r>
    </w:p>
    <w:p w:rsidR="00606BB7" w:rsidRPr="00CD3EE0" w:rsidRDefault="00606BB7" w:rsidP="006157CC">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農業委員と推進委員及び関係機関が連携し、利用状況調査により遊休農地の状況を把握し、積極的に農地所有者への働き掛けを行うとともに、</w:t>
      </w:r>
      <w:r w:rsidRPr="00CD3EE0">
        <w:rPr>
          <w:rFonts w:ascii="ＭＳ 明朝" w:eastAsia="ＭＳ 明朝" w:hAnsi="ＭＳ 明朝" w:hint="eastAsia"/>
          <w:sz w:val="24"/>
          <w:szCs w:val="24"/>
        </w:rPr>
        <w:t>農地</w:t>
      </w:r>
      <w:r w:rsidRPr="00CD3EE0">
        <w:rPr>
          <w:rFonts w:ascii="ＭＳ 明朝" w:eastAsia="ＭＳ 明朝" w:hAnsi="ＭＳ 明朝"/>
          <w:sz w:val="24"/>
          <w:szCs w:val="24"/>
        </w:rPr>
        <w:t>法第32条第１項の規定による利用意向調査（以下「利用意向調査」という。）を実施する。</w:t>
      </w:r>
    </w:p>
    <w:p w:rsidR="00606BB7" w:rsidRPr="00CD3EE0" w:rsidRDefault="00606BB7" w:rsidP="00566CD2">
      <w:pPr>
        <w:ind w:leftChars="200" w:left="420"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なお、従来から農地パトロールの中で行っていた、違反転用の発生防止・早期発見等、農地の適正な利用の確認に関する現場活動については、利用状</w:t>
      </w:r>
      <w:r w:rsidRPr="00CD3EE0">
        <w:rPr>
          <w:rFonts w:ascii="ＭＳ 明朝" w:eastAsia="ＭＳ 明朝" w:hAnsi="ＭＳ 明朝" w:hint="eastAsia"/>
          <w:sz w:val="24"/>
          <w:szCs w:val="24"/>
        </w:rPr>
        <w:lastRenderedPageBreak/>
        <w:t>況調査の時期にかかわらず、日常的に実施する。</w:t>
      </w:r>
    </w:p>
    <w:p w:rsidR="00606BB7" w:rsidRPr="00CD3EE0" w:rsidRDefault="00606BB7" w:rsidP="006157CC">
      <w:pPr>
        <w:ind w:leftChars="127" w:left="507"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利用意向調査の結果を踏まえ、農地法第34条に基づく農地の利用関係の調整を行う。</w:t>
      </w:r>
    </w:p>
    <w:p w:rsidR="00606BB7" w:rsidRPr="00CD3EE0" w:rsidRDefault="00606BB7" w:rsidP="006157CC">
      <w:pPr>
        <w:ind w:leftChars="127" w:left="507"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関係機関や地域住民からの情報収集により遊休化のおそれがある農地を把握し、土地所有者の意向を確認して遊休農地の発生を防止する。</w:t>
      </w:r>
    </w:p>
    <w:p w:rsidR="00606BB7" w:rsidRPr="00CD3EE0" w:rsidRDefault="00606BB7" w:rsidP="006157CC">
      <w:pPr>
        <w:ind w:leftChars="127" w:left="507"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利用状況調査と利用意向調査の結果は、速やかに「</w:t>
      </w:r>
      <w:r w:rsidRPr="00CD3EE0">
        <w:rPr>
          <w:rFonts w:ascii="ＭＳ 明朝" w:eastAsia="ＭＳ 明朝" w:hAnsi="ＭＳ 明朝" w:hint="eastAsia"/>
          <w:sz w:val="24"/>
          <w:szCs w:val="24"/>
        </w:rPr>
        <w:t>農業委員会サポート</w:t>
      </w:r>
      <w:r w:rsidRPr="00CD3EE0">
        <w:rPr>
          <w:rFonts w:ascii="ＭＳ 明朝" w:eastAsia="ＭＳ 明朝" w:hAnsi="ＭＳ 明朝"/>
          <w:sz w:val="24"/>
          <w:szCs w:val="24"/>
        </w:rPr>
        <w:t>システム」に反映し、農地台帳の正確な記録の確保と公表の迅速化を図る。</w:t>
      </w:r>
    </w:p>
    <w:p w:rsidR="00606BB7" w:rsidRPr="00CD3EE0" w:rsidRDefault="00606BB7" w:rsidP="00606BB7">
      <w:pPr>
        <w:rPr>
          <w:rFonts w:ascii="ＭＳ 明朝" w:eastAsia="ＭＳ 明朝" w:hAnsi="ＭＳ 明朝"/>
          <w:sz w:val="24"/>
          <w:szCs w:val="24"/>
        </w:rPr>
      </w:pPr>
    </w:p>
    <w:p w:rsidR="00606BB7" w:rsidRPr="00CD3EE0" w:rsidRDefault="00606BB7" w:rsidP="0084720F">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②　農地中間管理機構との連携について</w:t>
      </w:r>
    </w:p>
    <w:p w:rsidR="00606BB7" w:rsidRPr="00CD3EE0" w:rsidRDefault="00606BB7" w:rsidP="00606BB7">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利用意向調査の結果を受け、農家の意向を踏まえた農地中間管理機構への貸付け手続きを行う。</w:t>
      </w:r>
    </w:p>
    <w:p w:rsidR="00606BB7" w:rsidRPr="00CD3EE0" w:rsidRDefault="00606BB7" w:rsidP="00606BB7">
      <w:pPr>
        <w:rPr>
          <w:rFonts w:ascii="ＭＳ 明朝" w:eastAsia="ＭＳ 明朝" w:hAnsi="ＭＳ 明朝"/>
          <w:sz w:val="24"/>
          <w:szCs w:val="24"/>
        </w:rPr>
      </w:pPr>
    </w:p>
    <w:p w:rsidR="00606BB7" w:rsidRPr="00CD3EE0" w:rsidRDefault="00606BB7" w:rsidP="00566CD2">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③　非農地判断について</w:t>
      </w:r>
    </w:p>
    <w:p w:rsidR="00606BB7" w:rsidRPr="00CD3EE0" w:rsidRDefault="00606BB7" w:rsidP="00606BB7">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市内の山間部にある10ha以上の集団的農地について、山林原野化が進んでいる実情を踏まえ、これらの地区を重点実施地区と定め、現況に応じて速やかに「非農地判断」を行い、守るべき農地を明確化する。</w:t>
      </w:r>
    </w:p>
    <w:p w:rsidR="00566CD2" w:rsidRPr="00CD3EE0" w:rsidRDefault="00566CD2"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（３）遊休農地の発生防止・解消の評価方法</w:t>
      </w:r>
    </w:p>
    <w:p w:rsidR="00606BB7" w:rsidRPr="00CD3EE0" w:rsidRDefault="00606BB7" w:rsidP="00606BB7">
      <w:pPr>
        <w:ind w:leftChars="100" w:left="210"/>
        <w:rPr>
          <w:rFonts w:ascii="ＭＳ 明朝" w:eastAsia="ＭＳ 明朝" w:hAnsi="ＭＳ 明朝"/>
          <w:sz w:val="24"/>
          <w:szCs w:val="24"/>
        </w:rPr>
      </w:pPr>
      <w:r w:rsidRPr="00CD3EE0">
        <w:rPr>
          <w:rFonts w:ascii="ＭＳ 明朝" w:eastAsia="ＭＳ 明朝" w:hAnsi="ＭＳ 明朝" w:hint="eastAsia"/>
          <w:sz w:val="24"/>
          <w:szCs w:val="24"/>
        </w:rPr>
        <w:t xml:space="preserve">　遊休農地の発生防止・解消の進捗状況は、遊休農地の割合により評価する。</w:t>
      </w:r>
    </w:p>
    <w:p w:rsidR="00606BB7" w:rsidRPr="00CD3EE0" w:rsidRDefault="00606BB7" w:rsidP="00606BB7">
      <w:pPr>
        <w:ind w:leftChars="100" w:left="210"/>
        <w:rPr>
          <w:rFonts w:ascii="ＭＳ 明朝" w:eastAsia="ＭＳ 明朝" w:hAnsi="ＭＳ 明朝"/>
          <w:sz w:val="24"/>
          <w:szCs w:val="24"/>
        </w:rPr>
      </w:pPr>
      <w:r w:rsidRPr="00CD3EE0">
        <w:rPr>
          <w:rFonts w:ascii="ＭＳ 明朝" w:eastAsia="ＭＳ 明朝" w:hAnsi="ＭＳ 明朝" w:hint="eastAsia"/>
          <w:sz w:val="24"/>
          <w:szCs w:val="24"/>
        </w:rPr>
        <w:t xml:space="preserve">　単年度の評価については</w:t>
      </w:r>
      <w:r w:rsidRPr="002F4078">
        <w:rPr>
          <w:rFonts w:ascii="ＭＳ 明朝" w:eastAsia="ＭＳ 明朝" w:hAnsi="ＭＳ 明朝" w:hint="eastAsia"/>
          <w:sz w:val="24"/>
          <w:szCs w:val="24"/>
        </w:rPr>
        <w:t>、</w:t>
      </w:r>
      <w:r w:rsidR="002F4078" w:rsidRPr="002F4078">
        <w:rPr>
          <w:rFonts w:ascii="ＭＳ 明朝" w:eastAsia="ＭＳ 明朝" w:hAnsi="ＭＳ 明朝" w:hint="eastAsia"/>
          <w:sz w:val="24"/>
          <w:szCs w:val="24"/>
        </w:rPr>
        <w:t>「農業委員会による最適化活動の推進等について」に基づく</w:t>
      </w:r>
      <w:r w:rsidRPr="002F4078">
        <w:rPr>
          <w:rFonts w:ascii="ＭＳ 明朝" w:eastAsia="ＭＳ 明朝" w:hAnsi="ＭＳ 明朝" w:hint="eastAsia"/>
          <w:sz w:val="24"/>
          <w:szCs w:val="24"/>
        </w:rPr>
        <w:t>「農業委員</w:t>
      </w:r>
      <w:r w:rsidRPr="00CD3EE0">
        <w:rPr>
          <w:rFonts w:ascii="ＭＳ 明朝" w:eastAsia="ＭＳ 明朝" w:hAnsi="ＭＳ 明朝" w:hint="eastAsia"/>
          <w:sz w:val="24"/>
          <w:szCs w:val="24"/>
        </w:rPr>
        <w:t>会の農地利用の最適化の推進の状況その他事務の実施状況の公表」のとおりとする。</w:t>
      </w:r>
    </w:p>
    <w:p w:rsidR="00606BB7" w:rsidRPr="00CD3EE0" w:rsidRDefault="00606BB7" w:rsidP="00606BB7">
      <w:pPr>
        <w:rPr>
          <w:rFonts w:ascii="ＭＳ 明朝" w:eastAsia="ＭＳ 明朝" w:hAnsi="ＭＳ 明朝"/>
        </w:rPr>
      </w:pPr>
    </w:p>
    <w:p w:rsidR="00606BB7" w:rsidRPr="00CD3EE0" w:rsidRDefault="00606BB7" w:rsidP="00606BB7">
      <w:pPr>
        <w:rPr>
          <w:rFonts w:ascii="ＭＳ 明朝" w:eastAsia="ＭＳ 明朝" w:hAnsi="ＭＳ 明朝"/>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２．担い手への農地利用の集積・集約化について</w:t>
      </w: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（１）担い手への農地利用集積目標</w:t>
      </w:r>
    </w:p>
    <w:tbl>
      <w:tblPr>
        <w:tblStyle w:val="a3"/>
        <w:tblW w:w="0" w:type="auto"/>
        <w:jc w:val="center"/>
        <w:tblLook w:val="04A0" w:firstRow="1" w:lastRow="0" w:firstColumn="1" w:lastColumn="0" w:noHBand="0" w:noVBand="1"/>
      </w:tblPr>
      <w:tblGrid>
        <w:gridCol w:w="2377"/>
        <w:gridCol w:w="2018"/>
        <w:gridCol w:w="1985"/>
        <w:gridCol w:w="1701"/>
      </w:tblGrid>
      <w:tr w:rsidR="00CD3EE0" w:rsidRPr="00CD3EE0" w:rsidTr="00D209B7">
        <w:trPr>
          <w:trHeight w:val="720"/>
          <w:jc w:val="center"/>
        </w:trPr>
        <w:tc>
          <w:tcPr>
            <w:tcW w:w="2377" w:type="dxa"/>
            <w:vAlign w:val="center"/>
          </w:tcPr>
          <w:p w:rsidR="00606BB7" w:rsidRPr="00CD3EE0" w:rsidRDefault="00606BB7" w:rsidP="0084720F">
            <w:pPr>
              <w:jc w:val="center"/>
              <w:rPr>
                <w:rFonts w:ascii="ＭＳ 明朝" w:eastAsia="ＭＳ 明朝" w:hAnsi="ＭＳ 明朝"/>
                <w:sz w:val="24"/>
                <w:szCs w:val="24"/>
              </w:rPr>
            </w:pPr>
          </w:p>
        </w:tc>
        <w:tc>
          <w:tcPr>
            <w:tcW w:w="2018"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管内農地の面積（A）</w:t>
            </w:r>
          </w:p>
        </w:tc>
        <w:tc>
          <w:tcPr>
            <w:tcW w:w="1985" w:type="dxa"/>
            <w:vAlign w:val="center"/>
          </w:tcPr>
          <w:p w:rsidR="0084720F"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集積</w:t>
            </w:r>
            <w:r w:rsidR="0084720F" w:rsidRPr="00CD3EE0">
              <w:rPr>
                <w:rFonts w:ascii="ＭＳ 明朝" w:eastAsia="ＭＳ 明朝" w:hAnsi="ＭＳ 明朝" w:hint="eastAsia"/>
                <w:sz w:val="24"/>
                <w:szCs w:val="24"/>
              </w:rPr>
              <w:t>面積</w:t>
            </w:r>
          </w:p>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（B）</w:t>
            </w:r>
          </w:p>
        </w:tc>
        <w:tc>
          <w:tcPr>
            <w:tcW w:w="1701" w:type="dxa"/>
            <w:vAlign w:val="center"/>
          </w:tcPr>
          <w:p w:rsidR="0084720F"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集積率</w:t>
            </w:r>
          </w:p>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（B/A）</w:t>
            </w:r>
          </w:p>
        </w:tc>
      </w:tr>
      <w:tr w:rsidR="00CD3EE0" w:rsidRPr="00CD3EE0" w:rsidTr="00D209B7">
        <w:trPr>
          <w:trHeight w:val="720"/>
          <w:jc w:val="center"/>
        </w:trPr>
        <w:tc>
          <w:tcPr>
            <w:tcW w:w="2377"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現状</w:t>
            </w:r>
          </w:p>
          <w:p w:rsidR="00606BB7" w:rsidRPr="00CD3EE0" w:rsidRDefault="00FD0D3C" w:rsidP="0084720F">
            <w:pPr>
              <w:jc w:val="center"/>
              <w:rPr>
                <w:rFonts w:ascii="ＭＳ 明朝" w:eastAsia="ＭＳ 明朝" w:hAnsi="ＭＳ 明朝"/>
                <w:sz w:val="24"/>
                <w:szCs w:val="24"/>
              </w:rPr>
            </w:pPr>
            <w:r>
              <w:rPr>
                <w:rFonts w:ascii="ＭＳ 明朝" w:eastAsia="ＭＳ 明朝" w:hAnsi="ＭＳ 明朝" w:hint="eastAsia"/>
                <w:sz w:val="24"/>
                <w:szCs w:val="24"/>
              </w:rPr>
              <w:t>（令和</w:t>
            </w:r>
            <w:r w:rsidR="005F77AE">
              <w:rPr>
                <w:rFonts w:ascii="ＭＳ 明朝" w:eastAsia="ＭＳ 明朝" w:hAnsi="ＭＳ 明朝" w:hint="eastAsia"/>
                <w:sz w:val="24"/>
                <w:szCs w:val="24"/>
              </w:rPr>
              <w:t>４</w:t>
            </w:r>
            <w:r w:rsidR="00606BB7" w:rsidRPr="00CD3EE0">
              <w:rPr>
                <w:rFonts w:ascii="ＭＳ 明朝" w:eastAsia="ＭＳ 明朝" w:hAnsi="ＭＳ 明朝" w:hint="eastAsia"/>
                <w:sz w:val="24"/>
                <w:szCs w:val="24"/>
              </w:rPr>
              <w:t>年４月）</w:t>
            </w:r>
          </w:p>
        </w:tc>
        <w:tc>
          <w:tcPr>
            <w:tcW w:w="2018"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４，４５０ｈａ</w:t>
            </w:r>
          </w:p>
        </w:tc>
        <w:tc>
          <w:tcPr>
            <w:tcW w:w="1985"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１，７４７ｈａ</w:t>
            </w:r>
          </w:p>
        </w:tc>
        <w:tc>
          <w:tcPr>
            <w:tcW w:w="1701"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３９．２％</w:t>
            </w:r>
          </w:p>
        </w:tc>
      </w:tr>
      <w:tr w:rsidR="00CD3EE0" w:rsidRPr="00CD3EE0" w:rsidTr="00D209B7">
        <w:trPr>
          <w:trHeight w:val="720"/>
          <w:jc w:val="center"/>
        </w:trPr>
        <w:tc>
          <w:tcPr>
            <w:tcW w:w="2377"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目標</w:t>
            </w:r>
          </w:p>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（令和13年３月）</w:t>
            </w:r>
          </w:p>
        </w:tc>
        <w:tc>
          <w:tcPr>
            <w:tcW w:w="2018"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３，４００ｈａ</w:t>
            </w:r>
          </w:p>
        </w:tc>
        <w:tc>
          <w:tcPr>
            <w:tcW w:w="1985" w:type="dxa"/>
            <w:vAlign w:val="center"/>
          </w:tcPr>
          <w:p w:rsidR="00606BB7" w:rsidRPr="00CD3EE0" w:rsidRDefault="000A51F2" w:rsidP="0084720F">
            <w:pPr>
              <w:jc w:val="center"/>
              <w:rPr>
                <w:rFonts w:ascii="ＭＳ 明朝" w:eastAsia="ＭＳ 明朝" w:hAnsi="ＭＳ 明朝"/>
                <w:sz w:val="24"/>
                <w:szCs w:val="24"/>
              </w:rPr>
            </w:pPr>
            <w:r>
              <w:rPr>
                <w:rFonts w:ascii="ＭＳ 明朝" w:eastAsia="ＭＳ 明朝" w:hAnsi="ＭＳ 明朝" w:hint="eastAsia"/>
                <w:sz w:val="24"/>
                <w:szCs w:val="24"/>
              </w:rPr>
              <w:t>２，７２</w:t>
            </w:r>
            <w:r w:rsidR="00606BB7" w:rsidRPr="00CD3EE0">
              <w:rPr>
                <w:rFonts w:ascii="ＭＳ 明朝" w:eastAsia="ＭＳ 明朝" w:hAnsi="ＭＳ 明朝" w:hint="eastAsia"/>
                <w:sz w:val="24"/>
                <w:szCs w:val="24"/>
              </w:rPr>
              <w:t>０ｈａ</w:t>
            </w:r>
          </w:p>
        </w:tc>
        <w:tc>
          <w:tcPr>
            <w:tcW w:w="1701" w:type="dxa"/>
            <w:vAlign w:val="center"/>
          </w:tcPr>
          <w:p w:rsidR="00606BB7" w:rsidRPr="00CD3EE0" w:rsidRDefault="00606BB7" w:rsidP="0084720F">
            <w:pPr>
              <w:jc w:val="center"/>
              <w:rPr>
                <w:rFonts w:ascii="ＭＳ 明朝" w:eastAsia="ＭＳ 明朝" w:hAnsi="ＭＳ 明朝"/>
                <w:sz w:val="24"/>
                <w:szCs w:val="24"/>
              </w:rPr>
            </w:pPr>
            <w:r w:rsidRPr="00CD3EE0">
              <w:rPr>
                <w:rFonts w:ascii="ＭＳ 明朝" w:eastAsia="ＭＳ 明朝" w:hAnsi="ＭＳ 明朝" w:hint="eastAsia"/>
                <w:sz w:val="24"/>
                <w:szCs w:val="24"/>
              </w:rPr>
              <w:t>８０％</w:t>
            </w:r>
          </w:p>
        </w:tc>
      </w:tr>
    </w:tbl>
    <w:p w:rsidR="00606BB7" w:rsidRPr="00CD3EE0" w:rsidRDefault="00606BB7" w:rsidP="00606BB7">
      <w:pPr>
        <w:ind w:left="720" w:hangingChars="300" w:hanging="720"/>
        <w:rPr>
          <w:rFonts w:ascii="ＭＳ 明朝" w:eastAsia="ＭＳ 明朝" w:hAnsi="ＭＳ 明朝"/>
          <w:sz w:val="24"/>
          <w:szCs w:val="24"/>
        </w:rPr>
      </w:pPr>
      <w:r w:rsidRPr="00CD3EE0">
        <w:rPr>
          <w:rFonts w:ascii="ＭＳ 明朝" w:eastAsia="ＭＳ 明朝" w:hAnsi="ＭＳ 明朝" w:hint="eastAsia"/>
          <w:sz w:val="24"/>
          <w:szCs w:val="24"/>
        </w:rPr>
        <w:t>注１：「管内の農地面積」の現状値は、令和３</w:t>
      </w:r>
      <w:r w:rsidRPr="00CD3EE0">
        <w:rPr>
          <w:rFonts w:ascii="ＭＳ 明朝" w:eastAsia="ＭＳ 明朝" w:hAnsi="ＭＳ 明朝"/>
          <w:sz w:val="24"/>
          <w:szCs w:val="24"/>
        </w:rPr>
        <w:t>年</w:t>
      </w:r>
      <w:r w:rsidRPr="00CD3EE0">
        <w:rPr>
          <w:rFonts w:ascii="ＭＳ 明朝" w:eastAsia="ＭＳ 明朝" w:hAnsi="ＭＳ 明朝" w:hint="eastAsia"/>
          <w:sz w:val="24"/>
          <w:szCs w:val="24"/>
        </w:rPr>
        <w:t>耕地及び作付面積統計における耕地面積</w:t>
      </w:r>
      <w:r w:rsidRPr="00CD3EE0">
        <w:rPr>
          <w:rFonts w:ascii="ＭＳ 明朝" w:eastAsia="ＭＳ 明朝" w:hAnsi="ＭＳ 明朝"/>
          <w:sz w:val="24"/>
          <w:szCs w:val="24"/>
        </w:rPr>
        <w:t>の数値を記入</w:t>
      </w:r>
      <w:r w:rsidRPr="00CD3EE0">
        <w:rPr>
          <w:rFonts w:ascii="ＭＳ 明朝" w:eastAsia="ＭＳ 明朝" w:hAnsi="ＭＳ 明朝" w:hint="eastAsia"/>
          <w:sz w:val="24"/>
          <w:szCs w:val="24"/>
        </w:rPr>
        <w:t>し、目標値は、過去５年の増減の平均値を鑑み、推定値とする。</w:t>
      </w:r>
    </w:p>
    <w:p w:rsidR="00606BB7" w:rsidRPr="00CD3EE0" w:rsidRDefault="00606BB7" w:rsidP="00606BB7">
      <w:pPr>
        <w:ind w:left="720" w:hangingChars="300" w:hanging="720"/>
        <w:rPr>
          <w:rFonts w:ascii="ＭＳ 明朝" w:eastAsia="ＭＳ 明朝" w:hAnsi="ＭＳ 明朝"/>
          <w:sz w:val="24"/>
          <w:szCs w:val="24"/>
        </w:rPr>
      </w:pPr>
      <w:r w:rsidRPr="00CD3EE0">
        <w:rPr>
          <w:rFonts w:ascii="ＭＳ 明朝" w:eastAsia="ＭＳ 明朝" w:hAnsi="ＭＳ 明朝" w:hint="eastAsia"/>
          <w:sz w:val="24"/>
          <w:szCs w:val="24"/>
        </w:rPr>
        <w:t>注２：「集積面積」の現状値は、担い手の農地利用集積状況調査において、局長</w:t>
      </w:r>
      <w:r w:rsidRPr="00CD3EE0">
        <w:rPr>
          <w:rFonts w:ascii="ＭＳ 明朝" w:eastAsia="ＭＳ 明朝" w:hAnsi="ＭＳ 明朝" w:hint="eastAsia"/>
          <w:sz w:val="24"/>
          <w:szCs w:val="24"/>
        </w:rPr>
        <w:lastRenderedPageBreak/>
        <w:t>通知別表１に掲げる者へ集積された農地の面積を記入</w:t>
      </w:r>
    </w:p>
    <w:p w:rsidR="00566CD2" w:rsidRPr="00CD3EE0" w:rsidRDefault="00566CD2"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【目標設定の考え方】</w:t>
      </w:r>
    </w:p>
    <w:p w:rsidR="00606BB7" w:rsidRPr="00CD3EE0" w:rsidRDefault="00606BB7" w:rsidP="00606BB7">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○県基本方針</w:t>
      </w:r>
      <w:r w:rsidRPr="00CD3EE0">
        <w:rPr>
          <w:rFonts w:ascii="ＭＳ 明朝" w:eastAsia="ＭＳ 明朝" w:hAnsi="ＭＳ 明朝"/>
          <w:sz w:val="24"/>
          <w:szCs w:val="24"/>
        </w:rPr>
        <w:t>では、効率的かつ安定的な農業経営を営む者に対する農用地の利用の集積</w:t>
      </w:r>
      <w:r w:rsidRPr="00CD3EE0">
        <w:rPr>
          <w:rFonts w:ascii="ＭＳ 明朝" w:eastAsia="ＭＳ 明朝" w:hAnsi="ＭＳ 明朝" w:hint="eastAsia"/>
          <w:sz w:val="24"/>
          <w:szCs w:val="24"/>
        </w:rPr>
        <w:t>に関する</w:t>
      </w:r>
      <w:r w:rsidRPr="00CD3EE0">
        <w:rPr>
          <w:rFonts w:ascii="ＭＳ 明朝" w:eastAsia="ＭＳ 明朝" w:hAnsi="ＭＳ 明朝"/>
          <w:sz w:val="24"/>
          <w:szCs w:val="24"/>
        </w:rPr>
        <w:t>目標を</w:t>
      </w:r>
      <w:r w:rsidRPr="00CD3EE0">
        <w:rPr>
          <w:rFonts w:ascii="ＭＳ 明朝" w:eastAsia="ＭＳ 明朝" w:hAnsi="ＭＳ 明朝" w:hint="eastAsia"/>
          <w:sz w:val="24"/>
          <w:szCs w:val="24"/>
        </w:rPr>
        <w:t>令和12</w:t>
      </w:r>
      <w:r w:rsidR="0054390B">
        <w:rPr>
          <w:rFonts w:ascii="ＭＳ 明朝" w:eastAsia="ＭＳ 明朝" w:hAnsi="ＭＳ 明朝" w:hint="eastAsia"/>
          <w:sz w:val="24"/>
          <w:szCs w:val="24"/>
        </w:rPr>
        <w:t>年度</w:t>
      </w:r>
      <w:r w:rsidRPr="00CD3EE0">
        <w:rPr>
          <w:rFonts w:ascii="ＭＳ 明朝" w:eastAsia="ＭＳ 明朝" w:hAnsi="ＭＳ 明朝" w:hint="eastAsia"/>
          <w:sz w:val="24"/>
          <w:szCs w:val="24"/>
        </w:rPr>
        <w:t>で80</w:t>
      </w:r>
      <w:r w:rsidRPr="00CD3EE0">
        <w:rPr>
          <w:rFonts w:ascii="ＭＳ 明朝" w:eastAsia="ＭＳ 明朝" w:hAnsi="ＭＳ 明朝"/>
          <w:sz w:val="24"/>
          <w:szCs w:val="24"/>
        </w:rPr>
        <w:t>％としていることから、目標値を</w:t>
      </w:r>
      <w:r w:rsidRPr="00CD3EE0">
        <w:rPr>
          <w:rFonts w:ascii="ＭＳ 明朝" w:eastAsia="ＭＳ 明朝" w:hAnsi="ＭＳ 明朝" w:hint="eastAsia"/>
          <w:sz w:val="24"/>
          <w:szCs w:val="24"/>
        </w:rPr>
        <w:t>80</w:t>
      </w:r>
      <w:r w:rsidRPr="00CD3EE0">
        <w:rPr>
          <w:rFonts w:ascii="ＭＳ 明朝" w:eastAsia="ＭＳ 明朝" w:hAnsi="ＭＳ 明朝"/>
          <w:sz w:val="24"/>
          <w:szCs w:val="24"/>
        </w:rPr>
        <w:t>％と</w:t>
      </w:r>
      <w:r w:rsidRPr="00CD3EE0">
        <w:rPr>
          <w:rFonts w:ascii="ＭＳ 明朝" w:eastAsia="ＭＳ 明朝" w:hAnsi="ＭＳ 明朝" w:hint="eastAsia"/>
          <w:sz w:val="24"/>
          <w:szCs w:val="24"/>
        </w:rPr>
        <w:t>し、</w:t>
      </w:r>
      <w:r w:rsidRPr="00CD3EE0">
        <w:rPr>
          <w:rFonts w:ascii="ＭＳ 明朝" w:eastAsia="ＭＳ 明朝" w:hAnsi="ＭＳ 明朝"/>
          <w:sz w:val="24"/>
          <w:szCs w:val="24"/>
        </w:rPr>
        <w:t>農用地の利用集積を図るため、関係機関が連携を図りながら、認定農業者や認定新規就農者等の担い手を中心に集積を図る。</w:t>
      </w:r>
    </w:p>
    <w:p w:rsidR="00566CD2" w:rsidRPr="00CD3EE0" w:rsidRDefault="00566CD2"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（２）担い手への農地利用の集積・集約化に向けた具体的な推進方法</w:t>
      </w:r>
    </w:p>
    <w:p w:rsidR="00606BB7" w:rsidRPr="00CD3EE0"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①　「地域計画」の作成・見直しについて</w:t>
      </w:r>
    </w:p>
    <w:p w:rsidR="00606BB7" w:rsidRPr="00CD3EE0" w:rsidRDefault="00606BB7" w:rsidP="00606BB7">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農業</w:t>
      </w:r>
      <w:r w:rsidRPr="00CD3EE0">
        <w:rPr>
          <w:rFonts w:ascii="ＭＳ 明朝" w:eastAsia="ＭＳ 明朝" w:hAnsi="ＭＳ 明朝" w:hint="eastAsia"/>
          <w:sz w:val="24"/>
          <w:szCs w:val="24"/>
        </w:rPr>
        <w:t>委員会として、地域ごとに人と農地の問題を解決するため、10年後の農業の在り方と農地利用の将来像を描く「地域計画」の作成と見直しに主体的に取り組む。</w:t>
      </w:r>
    </w:p>
    <w:p w:rsidR="00606BB7" w:rsidRPr="00CD3EE0" w:rsidRDefault="00606BB7"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②　農地中間管理機構等との連携について</w:t>
      </w:r>
    </w:p>
    <w:p w:rsidR="00606BB7" w:rsidRPr="00CD3EE0" w:rsidRDefault="00606BB7" w:rsidP="00606BB7">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農業委員会は、</w:t>
      </w:r>
      <w:r w:rsidRPr="00CD3EE0">
        <w:rPr>
          <w:rFonts w:ascii="ＭＳ 明朝" w:eastAsia="ＭＳ 明朝" w:hAnsi="ＭＳ 明朝" w:hint="eastAsia"/>
          <w:sz w:val="24"/>
          <w:szCs w:val="24"/>
        </w:rPr>
        <w:t>市、農地中間管理機構、農協等と連携し、</w:t>
      </w:r>
      <w:r w:rsidRPr="00CD3EE0">
        <w:rPr>
          <w:rFonts w:ascii="ＭＳ 明朝" w:eastAsia="ＭＳ 明朝" w:hAnsi="ＭＳ 明朝"/>
          <w:sz w:val="24"/>
          <w:szCs w:val="24"/>
        </w:rPr>
        <w:t>「農地中間管理機構に貸付けを希望する復元可能な遊休農地」</w:t>
      </w:r>
      <w:r w:rsidRPr="00CD3EE0">
        <w:rPr>
          <w:rFonts w:ascii="ＭＳ 明朝" w:eastAsia="ＭＳ 明朝" w:hAnsi="ＭＳ 明朝" w:hint="eastAsia"/>
          <w:sz w:val="24"/>
          <w:szCs w:val="24"/>
        </w:rPr>
        <w:t>、</w:t>
      </w:r>
      <w:r w:rsidRPr="00CD3EE0">
        <w:rPr>
          <w:rFonts w:ascii="ＭＳ 明朝" w:eastAsia="ＭＳ 明朝" w:hAnsi="ＭＳ 明朝"/>
          <w:sz w:val="24"/>
          <w:szCs w:val="24"/>
        </w:rPr>
        <w:t>「</w:t>
      </w:r>
      <w:r w:rsidRPr="00CD3EE0">
        <w:rPr>
          <w:rFonts w:ascii="ＭＳ 明朝" w:eastAsia="ＭＳ 明朝" w:hAnsi="ＭＳ 明朝" w:hint="eastAsia"/>
          <w:sz w:val="24"/>
          <w:szCs w:val="24"/>
        </w:rPr>
        <w:t>耕作</w:t>
      </w:r>
      <w:r w:rsidRPr="00CD3EE0">
        <w:rPr>
          <w:rFonts w:ascii="ＭＳ 明朝" w:eastAsia="ＭＳ 明朝" w:hAnsi="ＭＳ 明朝"/>
          <w:sz w:val="24"/>
          <w:szCs w:val="24"/>
        </w:rPr>
        <w:t>の事業に従事する者が不在となり、又は不在となることが確実と認められる農地」、「利用権の設定期間が満了する農地」等についてリスト化を行い、</w:t>
      </w:r>
      <w:r w:rsidRPr="00CD3EE0">
        <w:rPr>
          <w:rFonts w:ascii="ＭＳ 明朝" w:eastAsia="ＭＳ 明朝" w:hAnsi="ＭＳ 明朝" w:hint="eastAsia"/>
          <w:sz w:val="24"/>
          <w:szCs w:val="24"/>
        </w:rPr>
        <w:t>「地域計画」の作成・見直し、農地</w:t>
      </w:r>
      <w:r w:rsidRPr="00CD3EE0">
        <w:rPr>
          <w:rFonts w:ascii="ＭＳ 明朝" w:eastAsia="ＭＳ 明朝" w:hAnsi="ＭＳ 明朝"/>
          <w:sz w:val="24"/>
          <w:szCs w:val="24"/>
        </w:rPr>
        <w:t>中間管理事業</w:t>
      </w:r>
      <w:r w:rsidRPr="00CD3EE0">
        <w:rPr>
          <w:rFonts w:ascii="ＭＳ 明朝" w:eastAsia="ＭＳ 明朝" w:hAnsi="ＭＳ 明朝" w:hint="eastAsia"/>
          <w:sz w:val="24"/>
          <w:szCs w:val="24"/>
        </w:rPr>
        <w:t>等</w:t>
      </w:r>
      <w:r w:rsidRPr="00CD3EE0">
        <w:rPr>
          <w:rFonts w:ascii="ＭＳ 明朝" w:eastAsia="ＭＳ 明朝" w:hAnsi="ＭＳ 明朝"/>
          <w:sz w:val="24"/>
          <w:szCs w:val="24"/>
        </w:rPr>
        <w:t>の活用を検討するなど、農地の出し手と受け手の意向を踏まえたマッチングを行う。</w:t>
      </w:r>
    </w:p>
    <w:p w:rsidR="00606BB7" w:rsidRPr="00CD3EE0" w:rsidRDefault="00606BB7" w:rsidP="00606BB7">
      <w:pPr>
        <w:rPr>
          <w:rFonts w:ascii="ＭＳ 明朝" w:eastAsia="ＭＳ 明朝" w:hAnsi="ＭＳ 明朝"/>
          <w:sz w:val="24"/>
          <w:szCs w:val="24"/>
        </w:rPr>
      </w:pPr>
    </w:p>
    <w:p w:rsidR="00606BB7" w:rsidRPr="00CD3EE0" w:rsidRDefault="00606BB7" w:rsidP="00606BB7">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③　農地の利用調整と利用権設定について</w:t>
      </w:r>
    </w:p>
    <w:p w:rsidR="00606BB7" w:rsidRPr="00CD3EE0" w:rsidRDefault="00606BB7" w:rsidP="00606BB7">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管内の地域の農地利用の状況を踏まえ、担い手への農地利用の集積が進んでいる地域では、担い手への意向を踏まえた農地の集約化のための利用調整・交換と利用権の再設定を推進する。</w:t>
      </w:r>
    </w:p>
    <w:p w:rsidR="00606BB7" w:rsidRPr="00CD3EE0" w:rsidRDefault="00606BB7" w:rsidP="00606BB7">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中山間地域等の農地区画・形状が悪く、受け手が少ない又は受け手がいない地域では、農地中間管理機構による簡易な基盤整備事業の活用と併せて集落営農の組織化・法人化、新規参入の受入れを推進するなど、地域に応じた取り組みを推進する。</w:t>
      </w:r>
    </w:p>
    <w:p w:rsidR="0084720F" w:rsidRPr="00CD3EE0" w:rsidRDefault="0084720F" w:rsidP="00606BB7">
      <w:pPr>
        <w:ind w:leftChars="100" w:left="450" w:hangingChars="100" w:hanging="240"/>
        <w:rPr>
          <w:rFonts w:ascii="ＭＳ 明朝" w:eastAsia="ＭＳ 明朝" w:hAnsi="ＭＳ 明朝"/>
          <w:sz w:val="24"/>
          <w:szCs w:val="24"/>
        </w:rPr>
      </w:pPr>
    </w:p>
    <w:p w:rsidR="00606BB7" w:rsidRPr="00CD3EE0"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④　農地の所有者等を確知することができない農地の取扱い</w:t>
      </w:r>
    </w:p>
    <w:p w:rsidR="00606BB7" w:rsidRPr="00CD3EE0" w:rsidRDefault="00606BB7" w:rsidP="0084720F">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農地の所有者等を確知することができない農地については、公示手続を経て</w:t>
      </w:r>
      <w:r w:rsidRPr="00CD3EE0">
        <w:rPr>
          <w:rFonts w:ascii="ＭＳ 明朝" w:eastAsia="ＭＳ 明朝" w:hAnsi="ＭＳ 明朝" w:hint="eastAsia"/>
          <w:sz w:val="24"/>
          <w:szCs w:val="24"/>
        </w:rPr>
        <w:t>農地中間管理機構を通じて、</w:t>
      </w:r>
      <w:r w:rsidRPr="00CD3EE0">
        <w:rPr>
          <w:rFonts w:ascii="ＭＳ 明朝" w:eastAsia="ＭＳ 明朝" w:hAnsi="ＭＳ 明朝"/>
          <w:sz w:val="24"/>
          <w:szCs w:val="24"/>
        </w:rPr>
        <w:t>利用権設定ができる制度を活用し、農地の有効利用に努める。</w:t>
      </w:r>
    </w:p>
    <w:p w:rsidR="00DF0E0F" w:rsidRDefault="00DF0E0F" w:rsidP="00606BB7">
      <w:pPr>
        <w:rPr>
          <w:rFonts w:ascii="ＭＳ 明朝" w:eastAsia="ＭＳ 明朝" w:hAnsi="ＭＳ 明朝"/>
          <w:b/>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lastRenderedPageBreak/>
        <w:t>（３）担い手への農地利用の集積・集約化の評価方法</w:t>
      </w:r>
    </w:p>
    <w:p w:rsidR="00606BB7" w:rsidRPr="00CD3EE0" w:rsidRDefault="00606BB7" w:rsidP="00606BB7">
      <w:pPr>
        <w:ind w:left="24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 xml:space="preserve">　担い手への農地利用の集積・集約化の進捗状況は、農地の集積率により評価する。</w:t>
      </w:r>
    </w:p>
    <w:p w:rsidR="00606BB7" w:rsidRPr="002F4078" w:rsidRDefault="00606BB7" w:rsidP="00606BB7">
      <w:pPr>
        <w:ind w:left="24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 xml:space="preserve">　単年度の評価については、</w:t>
      </w:r>
      <w:r w:rsidR="002F4078" w:rsidRPr="002F4078">
        <w:rPr>
          <w:rFonts w:ascii="ＭＳ 明朝" w:eastAsia="ＭＳ 明朝" w:hAnsi="ＭＳ 明朝" w:hint="eastAsia"/>
          <w:sz w:val="24"/>
          <w:szCs w:val="24"/>
        </w:rPr>
        <w:t>「農業委員会による最適化活動の推進等について」に基づく</w:t>
      </w:r>
      <w:r w:rsidRPr="002F4078">
        <w:rPr>
          <w:rFonts w:ascii="ＭＳ 明朝" w:eastAsia="ＭＳ 明朝" w:hAnsi="ＭＳ 明朝" w:hint="eastAsia"/>
          <w:sz w:val="24"/>
          <w:szCs w:val="24"/>
        </w:rPr>
        <w:t>「農業委員会の農地利用の最適化の推進の状況その他事務の実施状況の公表」のとおりとする。</w:t>
      </w:r>
    </w:p>
    <w:p w:rsidR="00606BB7" w:rsidRPr="00CD3EE0" w:rsidRDefault="00606BB7"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３．新規参入の促進について</w:t>
      </w: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（１）新規参入の促進目標</w:t>
      </w:r>
    </w:p>
    <w:tbl>
      <w:tblPr>
        <w:tblStyle w:val="a3"/>
        <w:tblW w:w="0" w:type="auto"/>
        <w:jc w:val="center"/>
        <w:tblLook w:val="04A0" w:firstRow="1" w:lastRow="0" w:firstColumn="1" w:lastColumn="0" w:noHBand="0" w:noVBand="1"/>
      </w:tblPr>
      <w:tblGrid>
        <w:gridCol w:w="2377"/>
        <w:gridCol w:w="2446"/>
      </w:tblGrid>
      <w:tr w:rsidR="00CD3EE0" w:rsidRPr="00CD3EE0" w:rsidTr="00D209B7">
        <w:trPr>
          <w:jc w:val="center"/>
        </w:trPr>
        <w:tc>
          <w:tcPr>
            <w:tcW w:w="2377" w:type="dxa"/>
            <w:vAlign w:val="center"/>
          </w:tcPr>
          <w:p w:rsidR="00606BB7" w:rsidRPr="00CD3EE0" w:rsidRDefault="00606BB7" w:rsidP="00566CD2">
            <w:pPr>
              <w:jc w:val="center"/>
              <w:rPr>
                <w:rFonts w:ascii="ＭＳ 明朝" w:eastAsia="ＭＳ 明朝" w:hAnsi="ＭＳ 明朝"/>
                <w:sz w:val="24"/>
                <w:szCs w:val="24"/>
              </w:rPr>
            </w:pPr>
          </w:p>
        </w:tc>
        <w:tc>
          <w:tcPr>
            <w:tcW w:w="2446" w:type="dxa"/>
            <w:vAlign w:val="center"/>
          </w:tcPr>
          <w:p w:rsidR="00566CD2" w:rsidRPr="00CD3EE0" w:rsidRDefault="00606BB7" w:rsidP="00566CD2">
            <w:pPr>
              <w:jc w:val="center"/>
              <w:rPr>
                <w:rFonts w:ascii="ＭＳ 明朝" w:eastAsia="ＭＳ 明朝" w:hAnsi="ＭＳ 明朝"/>
                <w:sz w:val="24"/>
                <w:szCs w:val="24"/>
              </w:rPr>
            </w:pPr>
            <w:r w:rsidRPr="00CD3EE0">
              <w:rPr>
                <w:rFonts w:ascii="ＭＳ 明朝" w:eastAsia="ＭＳ 明朝" w:hAnsi="ＭＳ 明朝" w:hint="eastAsia"/>
                <w:sz w:val="24"/>
                <w:szCs w:val="24"/>
              </w:rPr>
              <w:t>新規就農者</w:t>
            </w:r>
          </w:p>
          <w:p w:rsidR="00606BB7" w:rsidRPr="00CD3EE0" w:rsidRDefault="00606BB7" w:rsidP="00566CD2">
            <w:pPr>
              <w:jc w:val="center"/>
              <w:rPr>
                <w:rFonts w:ascii="ＭＳ 明朝" w:eastAsia="ＭＳ 明朝" w:hAnsi="ＭＳ 明朝"/>
                <w:sz w:val="24"/>
                <w:szCs w:val="24"/>
              </w:rPr>
            </w:pPr>
            <w:r w:rsidRPr="00CD3EE0">
              <w:rPr>
                <w:rFonts w:ascii="ＭＳ 明朝" w:eastAsia="ＭＳ 明朝" w:hAnsi="ＭＳ 明朝" w:hint="eastAsia"/>
                <w:sz w:val="24"/>
                <w:szCs w:val="24"/>
              </w:rPr>
              <w:t>（経営体）数</w:t>
            </w:r>
          </w:p>
        </w:tc>
      </w:tr>
      <w:tr w:rsidR="00CD3EE0" w:rsidRPr="00CD3EE0" w:rsidTr="00D209B7">
        <w:trPr>
          <w:jc w:val="center"/>
        </w:trPr>
        <w:tc>
          <w:tcPr>
            <w:tcW w:w="2377" w:type="dxa"/>
            <w:vAlign w:val="center"/>
          </w:tcPr>
          <w:p w:rsidR="00606BB7" w:rsidRPr="00CD3EE0" w:rsidRDefault="00606BB7" w:rsidP="00566CD2">
            <w:pPr>
              <w:jc w:val="center"/>
              <w:rPr>
                <w:rFonts w:ascii="ＭＳ 明朝" w:eastAsia="ＭＳ 明朝" w:hAnsi="ＭＳ 明朝"/>
                <w:sz w:val="24"/>
                <w:szCs w:val="24"/>
              </w:rPr>
            </w:pPr>
            <w:r w:rsidRPr="00CD3EE0">
              <w:rPr>
                <w:rFonts w:ascii="ＭＳ 明朝" w:eastAsia="ＭＳ 明朝" w:hAnsi="ＭＳ 明朝" w:hint="eastAsia"/>
                <w:sz w:val="24"/>
                <w:szCs w:val="24"/>
              </w:rPr>
              <w:t>現状</w:t>
            </w:r>
          </w:p>
          <w:p w:rsidR="00606BB7" w:rsidRPr="00CD3EE0" w:rsidRDefault="005F77AE" w:rsidP="00566CD2">
            <w:pPr>
              <w:jc w:val="center"/>
              <w:rPr>
                <w:rFonts w:ascii="ＭＳ 明朝" w:eastAsia="ＭＳ 明朝" w:hAnsi="ＭＳ 明朝"/>
                <w:sz w:val="24"/>
                <w:szCs w:val="24"/>
              </w:rPr>
            </w:pPr>
            <w:r>
              <w:rPr>
                <w:rFonts w:ascii="ＭＳ 明朝" w:eastAsia="ＭＳ 明朝" w:hAnsi="ＭＳ 明朝" w:hint="eastAsia"/>
                <w:sz w:val="24"/>
                <w:szCs w:val="24"/>
              </w:rPr>
              <w:t>（令和４</w:t>
            </w:r>
            <w:r w:rsidR="00606BB7" w:rsidRPr="00CD3EE0">
              <w:rPr>
                <w:rFonts w:ascii="ＭＳ 明朝" w:eastAsia="ＭＳ 明朝" w:hAnsi="ＭＳ 明朝" w:hint="eastAsia"/>
                <w:sz w:val="24"/>
                <w:szCs w:val="24"/>
              </w:rPr>
              <w:t>年４月）</w:t>
            </w:r>
          </w:p>
        </w:tc>
        <w:tc>
          <w:tcPr>
            <w:tcW w:w="2446" w:type="dxa"/>
            <w:vAlign w:val="center"/>
          </w:tcPr>
          <w:p w:rsidR="00606BB7" w:rsidRPr="00CD3EE0" w:rsidRDefault="00606BB7" w:rsidP="00566CD2">
            <w:pPr>
              <w:jc w:val="center"/>
              <w:rPr>
                <w:rFonts w:ascii="ＭＳ 明朝" w:eastAsia="ＭＳ 明朝" w:hAnsi="ＭＳ 明朝"/>
                <w:sz w:val="24"/>
                <w:szCs w:val="24"/>
              </w:rPr>
            </w:pPr>
            <w:r w:rsidRPr="00CD3EE0">
              <w:rPr>
                <w:rFonts w:ascii="ＭＳ 明朝" w:eastAsia="ＭＳ 明朝" w:hAnsi="ＭＳ 明朝" w:hint="eastAsia"/>
                <w:sz w:val="24"/>
                <w:szCs w:val="24"/>
              </w:rPr>
              <w:t>１６経営体</w:t>
            </w:r>
          </w:p>
        </w:tc>
      </w:tr>
      <w:tr w:rsidR="00606BB7" w:rsidRPr="00CD3EE0" w:rsidTr="00D209B7">
        <w:trPr>
          <w:jc w:val="center"/>
        </w:trPr>
        <w:tc>
          <w:tcPr>
            <w:tcW w:w="2377" w:type="dxa"/>
            <w:vAlign w:val="center"/>
          </w:tcPr>
          <w:p w:rsidR="00606BB7" w:rsidRPr="00CD3EE0" w:rsidRDefault="00606BB7" w:rsidP="00566CD2">
            <w:pPr>
              <w:jc w:val="center"/>
              <w:rPr>
                <w:rFonts w:ascii="ＭＳ 明朝" w:eastAsia="ＭＳ 明朝" w:hAnsi="ＭＳ 明朝"/>
                <w:sz w:val="24"/>
                <w:szCs w:val="24"/>
              </w:rPr>
            </w:pPr>
            <w:r w:rsidRPr="00CD3EE0">
              <w:rPr>
                <w:rFonts w:ascii="ＭＳ 明朝" w:eastAsia="ＭＳ 明朝" w:hAnsi="ＭＳ 明朝" w:hint="eastAsia"/>
                <w:sz w:val="24"/>
                <w:szCs w:val="24"/>
              </w:rPr>
              <w:t>目標</w:t>
            </w:r>
          </w:p>
          <w:p w:rsidR="00606BB7" w:rsidRPr="00CD3EE0" w:rsidRDefault="007F5B05" w:rsidP="00566CD2">
            <w:pPr>
              <w:jc w:val="center"/>
              <w:rPr>
                <w:rFonts w:ascii="ＭＳ 明朝" w:eastAsia="ＭＳ 明朝" w:hAnsi="ＭＳ 明朝"/>
                <w:sz w:val="24"/>
                <w:szCs w:val="24"/>
              </w:rPr>
            </w:pPr>
            <w:r>
              <w:rPr>
                <w:rFonts w:ascii="ＭＳ 明朝" w:eastAsia="ＭＳ 明朝" w:hAnsi="ＭＳ 明朝" w:hint="eastAsia"/>
                <w:sz w:val="24"/>
                <w:szCs w:val="24"/>
              </w:rPr>
              <w:t>（令和13</w:t>
            </w:r>
            <w:r w:rsidR="00606BB7" w:rsidRPr="00CD3EE0">
              <w:rPr>
                <w:rFonts w:ascii="ＭＳ 明朝" w:eastAsia="ＭＳ 明朝" w:hAnsi="ＭＳ 明朝" w:hint="eastAsia"/>
                <w:sz w:val="24"/>
                <w:szCs w:val="24"/>
              </w:rPr>
              <w:t>年３月）</w:t>
            </w:r>
          </w:p>
        </w:tc>
        <w:tc>
          <w:tcPr>
            <w:tcW w:w="2446" w:type="dxa"/>
            <w:vAlign w:val="center"/>
          </w:tcPr>
          <w:p w:rsidR="00606BB7" w:rsidRPr="00CD3EE0" w:rsidRDefault="00606BB7" w:rsidP="00566CD2">
            <w:pPr>
              <w:jc w:val="center"/>
              <w:rPr>
                <w:rFonts w:ascii="ＭＳ 明朝" w:eastAsia="ＭＳ 明朝" w:hAnsi="ＭＳ 明朝"/>
                <w:sz w:val="24"/>
                <w:szCs w:val="24"/>
              </w:rPr>
            </w:pPr>
            <w:r w:rsidRPr="00CD3EE0">
              <w:rPr>
                <w:rFonts w:ascii="ＭＳ 明朝" w:eastAsia="ＭＳ 明朝" w:hAnsi="ＭＳ 明朝" w:hint="eastAsia"/>
                <w:sz w:val="24"/>
                <w:szCs w:val="24"/>
              </w:rPr>
              <w:t>３０経営体</w:t>
            </w:r>
          </w:p>
        </w:tc>
      </w:tr>
    </w:tbl>
    <w:p w:rsidR="0084720F" w:rsidRPr="00CD3EE0" w:rsidRDefault="0084720F"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【目標設定の考え方】</w:t>
      </w:r>
    </w:p>
    <w:p w:rsidR="00606BB7" w:rsidRPr="00CD3EE0" w:rsidRDefault="00606BB7" w:rsidP="00606BB7">
      <w:pPr>
        <w:ind w:firstLineChars="100" w:firstLine="240"/>
        <w:rPr>
          <w:rFonts w:ascii="ＭＳ 明朝" w:eastAsia="ＭＳ 明朝" w:hAnsi="ＭＳ 明朝"/>
          <w:sz w:val="24"/>
          <w:szCs w:val="24"/>
        </w:rPr>
      </w:pPr>
      <w:r w:rsidRPr="00CD3EE0">
        <w:rPr>
          <w:rFonts w:ascii="ＭＳ 明朝" w:eastAsia="ＭＳ 明朝" w:hAnsi="ＭＳ 明朝"/>
          <w:sz w:val="24"/>
          <w:szCs w:val="24"/>
        </w:rPr>
        <w:t>静岡市担い手育成総合支援協議会が定めた</w:t>
      </w:r>
      <w:r w:rsidRPr="00CD3EE0">
        <w:rPr>
          <w:rFonts w:ascii="ＭＳ 明朝" w:eastAsia="ＭＳ 明朝" w:hAnsi="ＭＳ 明朝" w:hint="eastAsia"/>
          <w:sz w:val="24"/>
          <w:szCs w:val="24"/>
        </w:rPr>
        <w:t>令和12年度</w:t>
      </w:r>
      <w:r w:rsidRPr="00CD3EE0">
        <w:rPr>
          <w:rFonts w:ascii="ＭＳ 明朝" w:eastAsia="ＭＳ 明朝" w:hAnsi="ＭＳ 明朝"/>
          <w:sz w:val="24"/>
          <w:szCs w:val="24"/>
        </w:rPr>
        <w:t>に向けた担い手育成・確保の基本方針において、認定新規就農者の育成目標として</w:t>
      </w:r>
      <w:r w:rsidRPr="00CD3EE0">
        <w:rPr>
          <w:rFonts w:ascii="ＭＳ 明朝" w:eastAsia="ＭＳ 明朝" w:hAnsi="ＭＳ 明朝" w:hint="eastAsia"/>
          <w:sz w:val="24"/>
          <w:szCs w:val="24"/>
        </w:rPr>
        <w:t>令和12</w:t>
      </w:r>
      <w:r w:rsidRPr="00CD3EE0">
        <w:rPr>
          <w:rFonts w:ascii="ＭＳ 明朝" w:eastAsia="ＭＳ 明朝" w:hAnsi="ＭＳ 明朝"/>
          <w:sz w:val="24"/>
          <w:szCs w:val="24"/>
        </w:rPr>
        <w:t>年度末目標が</w:t>
      </w:r>
      <w:r w:rsidRPr="00CD3EE0">
        <w:rPr>
          <w:rFonts w:ascii="ＭＳ 明朝" w:eastAsia="ＭＳ 明朝" w:hAnsi="ＭＳ 明朝" w:hint="eastAsia"/>
          <w:sz w:val="24"/>
          <w:szCs w:val="24"/>
        </w:rPr>
        <w:t>30</w:t>
      </w:r>
      <w:r w:rsidRPr="00CD3EE0">
        <w:rPr>
          <w:rFonts w:ascii="ＭＳ 明朝" w:eastAsia="ＭＳ 明朝" w:hAnsi="ＭＳ 明朝"/>
          <w:sz w:val="24"/>
          <w:szCs w:val="24"/>
        </w:rPr>
        <w:t>経営体としていることから、</w:t>
      </w:r>
      <w:r w:rsidRPr="00CD3EE0">
        <w:rPr>
          <w:rFonts w:ascii="ＭＳ 明朝" w:eastAsia="ＭＳ 明朝" w:hAnsi="ＭＳ 明朝" w:hint="eastAsia"/>
          <w:sz w:val="24"/>
          <w:szCs w:val="24"/>
        </w:rPr>
        <w:t>目標値を30経営体とする。</w:t>
      </w:r>
    </w:p>
    <w:p w:rsidR="00606BB7" w:rsidRPr="00CD3EE0" w:rsidRDefault="00606BB7"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（２）新規参入の促進に向けた具体的な推進方法</w:t>
      </w:r>
    </w:p>
    <w:p w:rsidR="00606BB7" w:rsidRPr="00CD3EE0" w:rsidRDefault="00606BB7" w:rsidP="00606BB7">
      <w:pPr>
        <w:rPr>
          <w:rFonts w:ascii="ＭＳ 明朝" w:eastAsia="ＭＳ 明朝" w:hAnsi="ＭＳ 明朝"/>
          <w:sz w:val="24"/>
          <w:szCs w:val="24"/>
        </w:rPr>
      </w:pPr>
      <w:r w:rsidRPr="00CD3EE0">
        <w:rPr>
          <w:rFonts w:ascii="ＭＳ 明朝" w:eastAsia="ＭＳ 明朝" w:hAnsi="ＭＳ 明朝" w:hint="eastAsia"/>
          <w:sz w:val="24"/>
          <w:szCs w:val="24"/>
        </w:rPr>
        <w:t xml:space="preserve">　①　関係機関との連携について</w:t>
      </w:r>
    </w:p>
    <w:p w:rsidR="00606BB7" w:rsidRPr="00CD3EE0" w:rsidRDefault="00606BB7" w:rsidP="00606BB7">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0092245C">
        <w:rPr>
          <w:rFonts w:ascii="ＭＳ 明朝" w:eastAsia="ＭＳ 明朝" w:hAnsi="ＭＳ 明朝" w:hint="eastAsia"/>
          <w:sz w:val="24"/>
          <w:szCs w:val="24"/>
        </w:rPr>
        <w:t>市、</w:t>
      </w:r>
      <w:r w:rsidRPr="00CD3EE0">
        <w:rPr>
          <w:rFonts w:ascii="ＭＳ 明朝" w:eastAsia="ＭＳ 明朝" w:hAnsi="ＭＳ 明朝"/>
          <w:sz w:val="24"/>
          <w:szCs w:val="24"/>
        </w:rPr>
        <w:t>農協、県・ネットワーク機構、農地中間管理機構</w:t>
      </w:r>
      <w:r w:rsidRPr="00CD3EE0">
        <w:rPr>
          <w:rFonts w:ascii="ＭＳ 明朝" w:eastAsia="ＭＳ 明朝" w:hAnsi="ＭＳ 明朝" w:hint="eastAsia"/>
          <w:sz w:val="24"/>
          <w:szCs w:val="24"/>
        </w:rPr>
        <w:t>等</w:t>
      </w:r>
      <w:r w:rsidRPr="00CD3EE0">
        <w:rPr>
          <w:rFonts w:ascii="ＭＳ 明朝" w:eastAsia="ＭＳ 明朝" w:hAnsi="ＭＳ 明朝"/>
          <w:sz w:val="24"/>
          <w:szCs w:val="24"/>
        </w:rPr>
        <w:t>と連携し、管内の農地の借入れ意向のある認定農業者及び参入希望者（法人を含む。）を把握し、必要に応じて現地見学や相談会を実施する。</w:t>
      </w:r>
    </w:p>
    <w:p w:rsidR="00606BB7" w:rsidRPr="00CD3EE0" w:rsidRDefault="00606BB7" w:rsidP="00606BB7">
      <w:pPr>
        <w:rPr>
          <w:rFonts w:ascii="ＭＳ 明朝" w:eastAsia="ＭＳ 明朝" w:hAnsi="ＭＳ 明朝"/>
          <w:sz w:val="24"/>
          <w:szCs w:val="24"/>
        </w:rPr>
      </w:pPr>
    </w:p>
    <w:p w:rsidR="00606BB7" w:rsidRPr="00CD3EE0" w:rsidRDefault="00606BB7" w:rsidP="00606BB7">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②　新規就農の窓口相談について</w:t>
      </w:r>
    </w:p>
    <w:p w:rsidR="00606BB7" w:rsidRPr="00CD3EE0" w:rsidRDefault="00606BB7" w:rsidP="006157CC">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新規就農希望者</w:t>
      </w:r>
      <w:r w:rsidRPr="00CD3EE0">
        <w:rPr>
          <w:rFonts w:ascii="ＭＳ 明朝" w:eastAsia="ＭＳ 明朝" w:hAnsi="ＭＳ 明朝" w:hint="eastAsia"/>
          <w:sz w:val="24"/>
          <w:szCs w:val="24"/>
        </w:rPr>
        <w:t>へ</w:t>
      </w:r>
      <w:r w:rsidRPr="00CD3EE0">
        <w:rPr>
          <w:rFonts w:ascii="ＭＳ 明朝" w:eastAsia="ＭＳ 明朝" w:hAnsi="ＭＳ 明朝"/>
          <w:sz w:val="24"/>
          <w:szCs w:val="24"/>
        </w:rPr>
        <w:t>は相談窓口を設置し、相談活動を行うとともに、貸付けを希望する復元可能な</w:t>
      </w:r>
      <w:r w:rsidR="0092245C">
        <w:rPr>
          <w:rFonts w:ascii="ＭＳ 明朝" w:eastAsia="ＭＳ 明朝" w:hAnsi="ＭＳ 明朝"/>
          <w:sz w:val="24"/>
          <w:szCs w:val="24"/>
        </w:rPr>
        <w:t>遊休農地の情報を提供するほか関係機関と連携し各種補助制度や</w:t>
      </w:r>
      <w:r w:rsidRPr="00CD3EE0">
        <w:rPr>
          <w:rFonts w:ascii="ＭＳ 明朝" w:eastAsia="ＭＳ 明朝" w:hAnsi="ＭＳ 明朝"/>
          <w:sz w:val="24"/>
          <w:szCs w:val="24"/>
        </w:rPr>
        <w:t>融資制度・研修制度等に関する情報提供を行う。</w:t>
      </w:r>
    </w:p>
    <w:p w:rsidR="00606BB7" w:rsidRPr="00CD3EE0" w:rsidRDefault="00606BB7" w:rsidP="00606BB7">
      <w:pPr>
        <w:rPr>
          <w:rFonts w:ascii="ＭＳ 明朝" w:eastAsia="ＭＳ 明朝" w:hAnsi="ＭＳ 明朝"/>
          <w:sz w:val="24"/>
          <w:szCs w:val="24"/>
        </w:rPr>
      </w:pPr>
    </w:p>
    <w:p w:rsidR="00606BB7" w:rsidRPr="00CD3EE0" w:rsidRDefault="00606BB7" w:rsidP="00606BB7">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③　企業参入の推進について</w:t>
      </w:r>
    </w:p>
    <w:p w:rsidR="00566F8C" w:rsidRPr="00A179F3" w:rsidRDefault="00606BB7" w:rsidP="0005190C">
      <w:pPr>
        <w:ind w:leftChars="100" w:left="450" w:hangingChars="100" w:hanging="240"/>
        <w:rPr>
          <w:rFonts w:ascii="ＭＳ 明朝" w:eastAsia="ＭＳ 明朝" w:hAnsi="ＭＳ 明朝"/>
          <w:sz w:val="24"/>
          <w:szCs w:val="24"/>
        </w:rPr>
      </w:pPr>
      <w:r w:rsidRPr="00A179F3">
        <w:rPr>
          <w:rFonts w:ascii="ＭＳ 明朝" w:eastAsia="ＭＳ 明朝" w:hAnsi="ＭＳ 明朝" w:hint="eastAsia"/>
          <w:sz w:val="24"/>
          <w:szCs w:val="24"/>
        </w:rPr>
        <w:t>○</w:t>
      </w:r>
      <w:r w:rsidR="00A179F3" w:rsidRPr="00A179F3">
        <w:rPr>
          <w:rFonts w:ascii="ＭＳ 明朝" w:eastAsia="ＭＳ 明朝" w:hAnsi="ＭＳ 明朝" w:hint="eastAsia"/>
          <w:sz w:val="24"/>
          <w:szCs w:val="24"/>
        </w:rPr>
        <w:t>農地等の利用の最適化の推進において</w:t>
      </w:r>
      <w:r w:rsidR="00566F8C">
        <w:rPr>
          <w:rFonts w:ascii="ＭＳ 明朝" w:eastAsia="ＭＳ 明朝" w:hAnsi="ＭＳ 明朝" w:hint="eastAsia"/>
          <w:sz w:val="24"/>
          <w:szCs w:val="24"/>
        </w:rPr>
        <w:t>、</w:t>
      </w:r>
      <w:r w:rsidR="00A179F3" w:rsidRPr="00A179F3">
        <w:rPr>
          <w:rFonts w:ascii="ＭＳ 明朝" w:eastAsia="ＭＳ 明朝" w:hAnsi="ＭＳ 明朝" w:hint="eastAsia"/>
          <w:sz w:val="24"/>
          <w:szCs w:val="24"/>
        </w:rPr>
        <w:t>必要に応じ</w:t>
      </w:r>
      <w:r w:rsidR="00A179F3" w:rsidRPr="00A179F3">
        <w:rPr>
          <w:rFonts w:ascii="ＭＳ 明朝" w:eastAsia="ＭＳ 明朝" w:hAnsi="ＭＳ 明朝"/>
          <w:sz w:val="24"/>
          <w:szCs w:val="24"/>
        </w:rPr>
        <w:t>農地中間管理</w:t>
      </w:r>
      <w:r w:rsidR="00A179F3" w:rsidRPr="00A179F3">
        <w:rPr>
          <w:rFonts w:ascii="ＭＳ 明朝" w:eastAsia="ＭＳ 明朝" w:hAnsi="ＭＳ 明朝" w:hint="eastAsia"/>
          <w:sz w:val="24"/>
          <w:szCs w:val="24"/>
        </w:rPr>
        <w:t>事業等を</w:t>
      </w:r>
      <w:r w:rsidR="000A51F2">
        <w:rPr>
          <w:rFonts w:ascii="ＭＳ 明朝" w:eastAsia="ＭＳ 明朝" w:hAnsi="ＭＳ 明朝"/>
          <w:sz w:val="24"/>
          <w:szCs w:val="24"/>
        </w:rPr>
        <w:t>活用して、企業</w:t>
      </w:r>
      <w:r w:rsidR="00CA7940">
        <w:rPr>
          <w:rFonts w:ascii="ＭＳ 明朝" w:eastAsia="ＭＳ 明朝" w:hAnsi="ＭＳ 明朝" w:hint="eastAsia"/>
          <w:sz w:val="24"/>
          <w:szCs w:val="24"/>
        </w:rPr>
        <w:t>の</w:t>
      </w:r>
      <w:r w:rsidR="00A179F3" w:rsidRPr="00A179F3">
        <w:rPr>
          <w:rFonts w:ascii="ＭＳ 明朝" w:eastAsia="ＭＳ 明朝" w:hAnsi="ＭＳ 明朝"/>
          <w:sz w:val="24"/>
          <w:szCs w:val="24"/>
        </w:rPr>
        <w:t>参入の推進を図る。</w:t>
      </w:r>
    </w:p>
    <w:p w:rsidR="00606BB7" w:rsidRPr="00CD3EE0" w:rsidRDefault="00606BB7" w:rsidP="00606BB7">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lastRenderedPageBreak/>
        <w:t>④　農業委員会のフォローアップ活動について</w:t>
      </w:r>
    </w:p>
    <w:p w:rsidR="00606BB7" w:rsidRPr="00CD3EE0" w:rsidRDefault="00606BB7" w:rsidP="00606BB7">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0092245C">
        <w:rPr>
          <w:rFonts w:ascii="ＭＳ 明朝" w:eastAsia="ＭＳ 明朝" w:hAnsi="ＭＳ 明朝" w:hint="eastAsia"/>
          <w:sz w:val="24"/>
          <w:szCs w:val="24"/>
        </w:rPr>
        <w:t>日々の</w:t>
      </w:r>
      <w:r w:rsidRPr="00CD3EE0">
        <w:rPr>
          <w:rFonts w:ascii="ＭＳ 明朝" w:eastAsia="ＭＳ 明朝" w:hAnsi="ＭＳ 明朝" w:hint="eastAsia"/>
          <w:sz w:val="24"/>
          <w:szCs w:val="24"/>
        </w:rPr>
        <w:t>活動</w:t>
      </w:r>
      <w:r w:rsidRPr="00CD3EE0">
        <w:rPr>
          <w:rFonts w:ascii="ＭＳ 明朝" w:eastAsia="ＭＳ 明朝" w:hAnsi="ＭＳ 明朝"/>
          <w:sz w:val="24"/>
          <w:szCs w:val="24"/>
        </w:rPr>
        <w:t>において、農業者の営農の意向や農地集積の意向等を把握することにより、</w:t>
      </w:r>
      <w:r w:rsidRPr="00CD3EE0">
        <w:rPr>
          <w:rFonts w:ascii="ＭＳ 明朝" w:eastAsia="ＭＳ 明朝" w:hAnsi="ＭＳ 明朝" w:hint="eastAsia"/>
          <w:sz w:val="24"/>
          <w:szCs w:val="24"/>
        </w:rPr>
        <w:t>農地の貸付希望者</w:t>
      </w:r>
      <w:r w:rsidRPr="00CD3EE0">
        <w:rPr>
          <w:rFonts w:ascii="ＭＳ 明朝" w:eastAsia="ＭＳ 明朝" w:hAnsi="ＭＳ 明朝"/>
          <w:sz w:val="24"/>
          <w:szCs w:val="24"/>
        </w:rPr>
        <w:t>と新規参入者とのマッチングを行う。</w:t>
      </w:r>
    </w:p>
    <w:p w:rsidR="00606BB7" w:rsidRPr="00CD3EE0" w:rsidRDefault="00606BB7" w:rsidP="00606BB7">
      <w:pPr>
        <w:ind w:leftChars="100" w:left="45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w:t>
      </w:r>
      <w:r w:rsidRPr="00CD3EE0">
        <w:rPr>
          <w:rFonts w:ascii="ＭＳ 明朝" w:eastAsia="ＭＳ 明朝" w:hAnsi="ＭＳ 明朝"/>
          <w:sz w:val="24"/>
          <w:szCs w:val="24"/>
        </w:rPr>
        <w:t>新規参入経営体の定着を図るため、参入後もフォローアップに努める。</w:t>
      </w:r>
    </w:p>
    <w:p w:rsidR="00606BB7" w:rsidRPr="00CD3EE0" w:rsidRDefault="00606BB7"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（３）新規参入の促進の評価方法</w:t>
      </w:r>
    </w:p>
    <w:p w:rsidR="00606BB7" w:rsidRPr="002F4078" w:rsidRDefault="00606BB7" w:rsidP="00606BB7">
      <w:pPr>
        <w:ind w:leftChars="100" w:left="210"/>
        <w:rPr>
          <w:rFonts w:ascii="ＭＳ 明朝" w:eastAsia="ＭＳ 明朝" w:hAnsi="ＭＳ 明朝"/>
          <w:sz w:val="24"/>
          <w:szCs w:val="24"/>
        </w:rPr>
      </w:pPr>
      <w:r w:rsidRPr="00CD3EE0">
        <w:rPr>
          <w:rFonts w:ascii="ＭＳ 明朝" w:eastAsia="ＭＳ 明朝" w:hAnsi="ＭＳ 明朝" w:hint="eastAsia"/>
          <w:sz w:val="24"/>
          <w:szCs w:val="24"/>
        </w:rPr>
        <w:t xml:space="preserve">　新規参入の促進の進捗状況</w:t>
      </w:r>
      <w:r w:rsidRPr="002F4078">
        <w:rPr>
          <w:rFonts w:ascii="ＭＳ 明朝" w:eastAsia="ＭＳ 明朝" w:hAnsi="ＭＳ 明朝" w:hint="eastAsia"/>
          <w:sz w:val="24"/>
          <w:szCs w:val="24"/>
        </w:rPr>
        <w:t>は、新規参入者の数により評価する。</w:t>
      </w:r>
    </w:p>
    <w:p w:rsidR="00606BB7" w:rsidRPr="002F4078" w:rsidRDefault="00606BB7" w:rsidP="00606BB7">
      <w:pPr>
        <w:ind w:leftChars="100" w:left="210"/>
        <w:rPr>
          <w:rFonts w:ascii="ＭＳ 明朝" w:eastAsia="ＭＳ 明朝" w:hAnsi="ＭＳ 明朝"/>
          <w:sz w:val="24"/>
          <w:szCs w:val="24"/>
        </w:rPr>
      </w:pPr>
      <w:r w:rsidRPr="002F4078">
        <w:rPr>
          <w:rFonts w:ascii="ＭＳ 明朝" w:eastAsia="ＭＳ 明朝" w:hAnsi="ＭＳ 明朝" w:hint="eastAsia"/>
          <w:sz w:val="24"/>
          <w:szCs w:val="24"/>
        </w:rPr>
        <w:t xml:space="preserve">　単年度の評価については、</w:t>
      </w:r>
      <w:r w:rsidR="002F4078" w:rsidRPr="002F4078">
        <w:rPr>
          <w:rFonts w:ascii="ＭＳ 明朝" w:eastAsia="ＭＳ 明朝" w:hAnsi="ＭＳ 明朝" w:hint="eastAsia"/>
          <w:sz w:val="24"/>
          <w:szCs w:val="24"/>
        </w:rPr>
        <w:t>「農業委員会による最適化活動の推進等について」に基づく</w:t>
      </w:r>
      <w:r w:rsidRPr="002F4078">
        <w:rPr>
          <w:rFonts w:ascii="ＭＳ 明朝" w:eastAsia="ＭＳ 明朝" w:hAnsi="ＭＳ 明朝" w:hint="eastAsia"/>
          <w:sz w:val="24"/>
          <w:szCs w:val="24"/>
        </w:rPr>
        <w:t>「農業委員会の農地利用の最適化の推進の状況その他事務の実施状況の公表」のとおりとする。</w:t>
      </w:r>
    </w:p>
    <w:p w:rsidR="00606BB7" w:rsidRPr="00CD3EE0" w:rsidRDefault="00606BB7" w:rsidP="00606BB7">
      <w:pPr>
        <w:rPr>
          <w:rFonts w:ascii="ＭＳ 明朝" w:eastAsia="ＭＳ 明朝" w:hAnsi="ＭＳ 明朝"/>
          <w:sz w:val="24"/>
          <w:szCs w:val="24"/>
        </w:rPr>
      </w:pPr>
    </w:p>
    <w:p w:rsidR="0084720F" w:rsidRPr="00CD3EE0" w:rsidRDefault="0084720F" w:rsidP="00606BB7">
      <w:pPr>
        <w:rPr>
          <w:rFonts w:ascii="ＭＳ 明朝" w:eastAsia="ＭＳ 明朝" w:hAnsi="ＭＳ 明朝"/>
          <w:sz w:val="24"/>
          <w:szCs w:val="24"/>
        </w:rPr>
      </w:pPr>
    </w:p>
    <w:p w:rsidR="00606BB7" w:rsidRPr="00CD3EE0" w:rsidRDefault="00606BB7" w:rsidP="00606BB7">
      <w:pPr>
        <w:rPr>
          <w:rFonts w:ascii="ＭＳ 明朝" w:eastAsia="ＭＳ 明朝" w:hAnsi="ＭＳ 明朝"/>
          <w:b/>
          <w:sz w:val="24"/>
          <w:szCs w:val="24"/>
        </w:rPr>
      </w:pPr>
      <w:r w:rsidRPr="00CD3EE0">
        <w:rPr>
          <w:rFonts w:ascii="ＭＳ 明朝" w:eastAsia="ＭＳ 明朝" w:hAnsi="ＭＳ 明朝" w:hint="eastAsia"/>
          <w:b/>
          <w:sz w:val="24"/>
          <w:szCs w:val="24"/>
        </w:rPr>
        <w:t>第３　「地域計画」の目標を達成するための役割</w:t>
      </w:r>
    </w:p>
    <w:p w:rsidR="00606BB7" w:rsidRPr="00CD3EE0" w:rsidRDefault="00606BB7" w:rsidP="00606BB7">
      <w:pPr>
        <w:ind w:left="240" w:hangingChars="100" w:hanging="240"/>
        <w:rPr>
          <w:rFonts w:ascii="ＭＳ 明朝" w:eastAsia="ＭＳ 明朝" w:hAnsi="ＭＳ 明朝"/>
          <w:sz w:val="24"/>
          <w:szCs w:val="24"/>
        </w:rPr>
      </w:pPr>
      <w:r w:rsidRPr="00CD3EE0">
        <w:rPr>
          <w:rFonts w:ascii="ＭＳ 明朝" w:eastAsia="ＭＳ 明朝" w:hAnsi="ＭＳ 明朝" w:hint="eastAsia"/>
          <w:sz w:val="24"/>
          <w:szCs w:val="24"/>
        </w:rPr>
        <w:t xml:space="preserve">　</w:t>
      </w:r>
      <w:r w:rsidR="006157CC" w:rsidRPr="00CD3EE0">
        <w:rPr>
          <w:rFonts w:ascii="ＭＳ 明朝" w:eastAsia="ＭＳ 明朝" w:hAnsi="ＭＳ 明朝" w:hint="eastAsia"/>
          <w:sz w:val="24"/>
          <w:szCs w:val="24"/>
        </w:rPr>
        <w:t xml:space="preserve">　</w:t>
      </w:r>
      <w:r w:rsidRPr="00CD3EE0">
        <w:rPr>
          <w:rFonts w:ascii="ＭＳ 明朝" w:eastAsia="ＭＳ 明朝" w:hAnsi="ＭＳ 明朝" w:hint="eastAsia"/>
          <w:sz w:val="24"/>
          <w:szCs w:val="24"/>
        </w:rPr>
        <w:t>「地域計画」に基づき、農地を効率的かつ総合的に利用していくため、静岡市農業委員会は次の役割を担っていく。</w:t>
      </w:r>
    </w:p>
    <w:p w:rsidR="00606BB7" w:rsidRPr="00CD3EE0" w:rsidRDefault="0084720F" w:rsidP="006157CC">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w:t>
      </w:r>
      <w:r w:rsidR="0092245C">
        <w:rPr>
          <w:rFonts w:ascii="ＭＳ 明朝" w:eastAsia="ＭＳ 明朝" w:hAnsi="ＭＳ 明朝" w:hint="eastAsia"/>
          <w:sz w:val="24"/>
          <w:szCs w:val="24"/>
        </w:rPr>
        <w:t>日々の</w:t>
      </w:r>
      <w:r w:rsidR="00606BB7" w:rsidRPr="00CD3EE0">
        <w:rPr>
          <w:rFonts w:ascii="ＭＳ 明朝" w:eastAsia="ＭＳ 明朝" w:hAnsi="ＭＳ 明朝" w:hint="eastAsia"/>
          <w:sz w:val="24"/>
          <w:szCs w:val="24"/>
        </w:rPr>
        <w:t>農地の見守りによる農地の適正利用の確認</w:t>
      </w:r>
    </w:p>
    <w:p w:rsidR="00606BB7" w:rsidRPr="00CD3EE0" w:rsidRDefault="0084720F" w:rsidP="006157CC">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w:t>
      </w:r>
      <w:r w:rsidR="00606BB7" w:rsidRPr="00CD3EE0">
        <w:rPr>
          <w:rFonts w:ascii="ＭＳ 明朝" w:eastAsia="ＭＳ 明朝" w:hAnsi="ＭＳ 明朝" w:hint="eastAsia"/>
          <w:sz w:val="24"/>
          <w:szCs w:val="24"/>
        </w:rPr>
        <w:t>農家への声掛け等による意向把握</w:t>
      </w:r>
    </w:p>
    <w:p w:rsidR="00606BB7" w:rsidRPr="00CD3EE0" w:rsidRDefault="0084720F" w:rsidP="006157CC">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w:t>
      </w:r>
      <w:r w:rsidR="00606BB7" w:rsidRPr="00CD3EE0">
        <w:rPr>
          <w:rFonts w:ascii="ＭＳ 明朝" w:eastAsia="ＭＳ 明朝" w:hAnsi="ＭＳ 明朝" w:hint="eastAsia"/>
          <w:sz w:val="24"/>
          <w:szCs w:val="24"/>
        </w:rPr>
        <w:t>「地域計画」で位置付けられた担い手への農地の利用調整やマッチング</w:t>
      </w:r>
    </w:p>
    <w:p w:rsidR="00606BB7" w:rsidRPr="00CD3EE0" w:rsidRDefault="0084720F" w:rsidP="006157CC">
      <w:pPr>
        <w:ind w:firstLineChars="100" w:firstLine="240"/>
        <w:rPr>
          <w:rFonts w:ascii="ＭＳ 明朝" w:eastAsia="ＭＳ 明朝" w:hAnsi="ＭＳ 明朝"/>
          <w:sz w:val="24"/>
          <w:szCs w:val="24"/>
        </w:rPr>
      </w:pPr>
      <w:r w:rsidRPr="00CD3EE0">
        <w:rPr>
          <w:rFonts w:ascii="ＭＳ 明朝" w:eastAsia="ＭＳ 明朝" w:hAnsi="ＭＳ 明朝" w:hint="eastAsia"/>
          <w:sz w:val="24"/>
          <w:szCs w:val="24"/>
        </w:rPr>
        <w:t>○</w:t>
      </w:r>
      <w:r w:rsidR="00606BB7" w:rsidRPr="00CD3EE0">
        <w:rPr>
          <w:rFonts w:ascii="ＭＳ 明朝" w:eastAsia="ＭＳ 明朝" w:hAnsi="ＭＳ 明朝" w:hint="eastAsia"/>
          <w:sz w:val="24"/>
          <w:szCs w:val="24"/>
        </w:rPr>
        <w:t>農地中間管理事業等の活用の働きかけ</w:t>
      </w:r>
    </w:p>
    <w:p w:rsidR="00280186" w:rsidRPr="00CD3EE0" w:rsidRDefault="0084720F" w:rsidP="006157CC">
      <w:pPr>
        <w:ind w:firstLineChars="100" w:firstLine="240"/>
        <w:rPr>
          <w:sz w:val="24"/>
          <w:szCs w:val="24"/>
        </w:rPr>
      </w:pPr>
      <w:r w:rsidRPr="00CD3EE0">
        <w:rPr>
          <w:rFonts w:ascii="ＭＳ 明朝" w:eastAsia="ＭＳ 明朝" w:hAnsi="ＭＳ 明朝" w:hint="eastAsia"/>
          <w:sz w:val="24"/>
          <w:szCs w:val="24"/>
        </w:rPr>
        <w:t>○</w:t>
      </w:r>
      <w:r w:rsidR="00606BB7" w:rsidRPr="00CD3EE0">
        <w:rPr>
          <w:rFonts w:ascii="ＭＳ 明朝" w:eastAsia="ＭＳ 明朝" w:hAnsi="ＭＳ 明朝" w:hint="eastAsia"/>
          <w:sz w:val="24"/>
          <w:szCs w:val="24"/>
        </w:rPr>
        <w:t>「地域計画」の定期的な見直しへの協力</w:t>
      </w:r>
    </w:p>
    <w:sectPr w:rsidR="00280186" w:rsidRPr="00CD3EE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45C" w:rsidRDefault="0092245C" w:rsidP="0092245C">
      <w:r>
        <w:separator/>
      </w:r>
    </w:p>
  </w:endnote>
  <w:endnote w:type="continuationSeparator" w:id="0">
    <w:p w:rsidR="0092245C" w:rsidRDefault="0092245C" w:rsidP="0092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45C" w:rsidRDefault="0092245C" w:rsidP="0092245C">
      <w:r>
        <w:separator/>
      </w:r>
    </w:p>
  </w:footnote>
  <w:footnote w:type="continuationSeparator" w:id="0">
    <w:p w:rsidR="0092245C" w:rsidRDefault="0092245C" w:rsidP="0092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6D" w:rsidRPr="00085E6D" w:rsidRDefault="00085E6D" w:rsidP="00085E6D">
    <w:pPr>
      <w:pStyle w:val="a7"/>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913C4"/>
    <w:multiLevelType w:val="hybridMultilevel"/>
    <w:tmpl w:val="8472A5B8"/>
    <w:lvl w:ilvl="0" w:tplc="AF94315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B7"/>
    <w:rsid w:val="0005190C"/>
    <w:rsid w:val="00085E6D"/>
    <w:rsid w:val="000A51F2"/>
    <w:rsid w:val="0017454C"/>
    <w:rsid w:val="00280186"/>
    <w:rsid w:val="00295260"/>
    <w:rsid w:val="002968ED"/>
    <w:rsid w:val="002C0D7A"/>
    <w:rsid w:val="002C31A9"/>
    <w:rsid w:val="002F4078"/>
    <w:rsid w:val="004009F0"/>
    <w:rsid w:val="004211F1"/>
    <w:rsid w:val="00437E28"/>
    <w:rsid w:val="00452411"/>
    <w:rsid w:val="0054390B"/>
    <w:rsid w:val="00566CD2"/>
    <w:rsid w:val="00566F8C"/>
    <w:rsid w:val="005F77AE"/>
    <w:rsid w:val="00606BB7"/>
    <w:rsid w:val="006157CC"/>
    <w:rsid w:val="006330AD"/>
    <w:rsid w:val="00740233"/>
    <w:rsid w:val="007C22FB"/>
    <w:rsid w:val="007F296D"/>
    <w:rsid w:val="007F5B05"/>
    <w:rsid w:val="0084720F"/>
    <w:rsid w:val="008F6EC0"/>
    <w:rsid w:val="0092245C"/>
    <w:rsid w:val="009B4A0C"/>
    <w:rsid w:val="00A052FE"/>
    <w:rsid w:val="00A179F3"/>
    <w:rsid w:val="00AE17A0"/>
    <w:rsid w:val="00BC7FE4"/>
    <w:rsid w:val="00C330BE"/>
    <w:rsid w:val="00CA7940"/>
    <w:rsid w:val="00CD3EE0"/>
    <w:rsid w:val="00D209B7"/>
    <w:rsid w:val="00DF0E0F"/>
    <w:rsid w:val="00FD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564CB0"/>
  <w15:chartTrackingRefBased/>
  <w15:docId w15:val="{27009AF0-4BD6-412D-9E6F-DB4E099E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6BB7"/>
    <w:pPr>
      <w:ind w:leftChars="400" w:left="840"/>
    </w:pPr>
  </w:style>
  <w:style w:type="paragraph" w:styleId="a5">
    <w:name w:val="Balloon Text"/>
    <w:basedOn w:val="a"/>
    <w:link w:val="a6"/>
    <w:uiPriority w:val="99"/>
    <w:semiHidden/>
    <w:unhideWhenUsed/>
    <w:rsid w:val="007F29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296D"/>
    <w:rPr>
      <w:rFonts w:asciiTheme="majorHAnsi" w:eastAsiaTheme="majorEastAsia" w:hAnsiTheme="majorHAnsi" w:cstheme="majorBidi"/>
      <w:sz w:val="18"/>
      <w:szCs w:val="18"/>
    </w:rPr>
  </w:style>
  <w:style w:type="paragraph" w:styleId="a7">
    <w:name w:val="header"/>
    <w:basedOn w:val="a"/>
    <w:link w:val="a8"/>
    <w:uiPriority w:val="99"/>
    <w:unhideWhenUsed/>
    <w:rsid w:val="0092245C"/>
    <w:pPr>
      <w:tabs>
        <w:tab w:val="center" w:pos="4252"/>
        <w:tab w:val="right" w:pos="8504"/>
      </w:tabs>
      <w:snapToGrid w:val="0"/>
    </w:pPr>
  </w:style>
  <w:style w:type="character" w:customStyle="1" w:styleId="a8">
    <w:name w:val="ヘッダー (文字)"/>
    <w:basedOn w:val="a0"/>
    <w:link w:val="a7"/>
    <w:uiPriority w:val="99"/>
    <w:rsid w:val="0092245C"/>
  </w:style>
  <w:style w:type="paragraph" w:styleId="a9">
    <w:name w:val="footer"/>
    <w:basedOn w:val="a"/>
    <w:link w:val="aa"/>
    <w:uiPriority w:val="99"/>
    <w:unhideWhenUsed/>
    <w:rsid w:val="0092245C"/>
    <w:pPr>
      <w:tabs>
        <w:tab w:val="center" w:pos="4252"/>
        <w:tab w:val="right" w:pos="8504"/>
      </w:tabs>
      <w:snapToGrid w:val="0"/>
    </w:pPr>
  </w:style>
  <w:style w:type="character" w:customStyle="1" w:styleId="aa">
    <w:name w:val="フッター (文字)"/>
    <w:basedOn w:val="a0"/>
    <w:link w:val="a9"/>
    <w:uiPriority w:val="99"/>
    <w:rsid w:val="0092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33</cp:revision>
  <cp:lastPrinted>2023-03-03T00:27:00Z</cp:lastPrinted>
  <dcterms:created xsi:type="dcterms:W3CDTF">2023-01-31T02:03:00Z</dcterms:created>
  <dcterms:modified xsi:type="dcterms:W3CDTF">2023-03-07T04:07:00Z</dcterms:modified>
</cp:coreProperties>
</file>