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0CF" w:rsidRPr="00B02F1D" w:rsidRDefault="00B02F1D">
      <w:pPr>
        <w:rPr>
          <w:rFonts w:ascii="ＭＳ 明朝" w:eastAsia="ＭＳ 明朝" w:hAnsi="ＭＳ 明朝"/>
        </w:rPr>
      </w:pPr>
      <w:r w:rsidRPr="00B02F1D">
        <w:rPr>
          <w:rFonts w:ascii="ＭＳ 明朝" w:eastAsia="ＭＳ 明朝" w:hAnsi="ＭＳ 明朝" w:hint="eastAsia"/>
        </w:rPr>
        <w:t>生活保護法</w:t>
      </w:r>
      <w:r w:rsidR="00CB7518">
        <w:rPr>
          <w:rFonts w:ascii="ＭＳ 明朝" w:eastAsia="ＭＳ 明朝" w:hAnsi="ＭＳ 明朝" w:hint="eastAsia"/>
        </w:rPr>
        <w:t>（抜粋）</w:t>
      </w:r>
    </w:p>
    <w:p w:rsidR="00B02F1D" w:rsidRPr="00B02F1D" w:rsidRDefault="00B02F1D">
      <w:pPr>
        <w:rPr>
          <w:rFonts w:ascii="ＭＳ 明朝" w:eastAsia="ＭＳ 明朝" w:hAnsi="ＭＳ 明朝"/>
        </w:rPr>
      </w:pPr>
    </w:p>
    <w:p w:rsidR="00B02F1D" w:rsidRPr="00B02F1D" w:rsidRDefault="00B02F1D" w:rsidP="00B02F1D">
      <w:pPr>
        <w:rPr>
          <w:rFonts w:ascii="ＭＳ 明朝" w:eastAsia="ＭＳ 明朝" w:hAnsi="ＭＳ 明朝"/>
        </w:rPr>
      </w:pPr>
      <w:r>
        <w:rPr>
          <w:rFonts w:ascii="ＭＳ 明朝" w:eastAsia="ＭＳ 明朝" w:hAnsi="ＭＳ 明朝" w:hint="eastAsia"/>
        </w:rPr>
        <w:t>（</w:t>
      </w:r>
      <w:r w:rsidRPr="00B02F1D">
        <w:rPr>
          <w:rFonts w:ascii="ＭＳ 明朝" w:eastAsia="ＭＳ 明朝" w:hAnsi="ＭＳ 明朝" w:hint="eastAsia"/>
        </w:rPr>
        <w:t>費用等の徴収）</w:t>
      </w:r>
    </w:p>
    <w:p w:rsidR="00B02F1D" w:rsidRPr="00B02F1D" w:rsidRDefault="00CB7518" w:rsidP="00CB7518">
      <w:pPr>
        <w:ind w:left="210" w:hangingChars="100" w:hanging="210"/>
        <w:rPr>
          <w:rFonts w:ascii="ＭＳ 明朝" w:eastAsia="ＭＳ 明朝" w:hAnsi="ＭＳ 明朝"/>
        </w:rPr>
      </w:pPr>
      <w:r>
        <w:rPr>
          <w:rFonts w:ascii="ＭＳ 明朝" w:eastAsia="ＭＳ 明朝" w:hAnsi="ＭＳ 明朝" w:hint="eastAsia"/>
        </w:rPr>
        <w:t>第77</w:t>
      </w:r>
      <w:r w:rsidR="00B02F1D" w:rsidRPr="00B02F1D">
        <w:rPr>
          <w:rFonts w:ascii="ＭＳ 明朝" w:eastAsia="ＭＳ 明朝" w:hAnsi="ＭＳ 明朝" w:hint="eastAsia"/>
        </w:rPr>
        <w:t>条　被保護者に対して民法の規定により扶養の義務を履行しなければならない者があるときは、その義務の範囲内において、保護費を支弁した都道府県又は市町村の長は、その費用の全部又は一部を、その者から徴収することができる。</w:t>
      </w:r>
    </w:p>
    <w:p w:rsidR="00B02F1D" w:rsidRPr="00B02F1D" w:rsidRDefault="00B02F1D" w:rsidP="00CB7518">
      <w:pPr>
        <w:ind w:left="210" w:hangingChars="100" w:hanging="210"/>
        <w:rPr>
          <w:rFonts w:ascii="ＭＳ 明朝" w:eastAsia="ＭＳ 明朝" w:hAnsi="ＭＳ 明朝"/>
        </w:rPr>
      </w:pPr>
      <w:r w:rsidRPr="00B02F1D">
        <w:rPr>
          <w:rFonts w:ascii="ＭＳ 明朝" w:eastAsia="ＭＳ 明朝" w:hAnsi="ＭＳ 明朝" w:hint="eastAsia"/>
        </w:rPr>
        <w:t>２　前項の場合において、扶養義務者の負担すべき額について、保護の実施機関と扶養義務</w:t>
      </w:r>
      <w:bookmarkStart w:id="0" w:name="_GoBack"/>
      <w:r w:rsidRPr="00B02F1D">
        <w:rPr>
          <w:rFonts w:ascii="ＭＳ 明朝" w:eastAsia="ＭＳ 明朝" w:hAnsi="ＭＳ 明朝" w:hint="eastAsia"/>
        </w:rPr>
        <w:t>者の間に協議が調わないとき、又は協議をすることができないときは、保護の実施機関の</w:t>
      </w:r>
      <w:bookmarkEnd w:id="0"/>
      <w:r w:rsidRPr="00B02F1D">
        <w:rPr>
          <w:rFonts w:ascii="ＭＳ 明朝" w:eastAsia="ＭＳ 明朝" w:hAnsi="ＭＳ 明朝" w:hint="eastAsia"/>
        </w:rPr>
        <w:t>申立により家庭裁判所が、これを定める。</w:t>
      </w:r>
    </w:p>
    <w:p w:rsidR="00B02F1D" w:rsidRPr="00B02F1D" w:rsidRDefault="00CB7518" w:rsidP="00CB7518">
      <w:pPr>
        <w:ind w:left="210" w:hangingChars="100" w:hanging="210"/>
        <w:rPr>
          <w:rFonts w:ascii="ＭＳ 明朝" w:eastAsia="ＭＳ 明朝" w:hAnsi="ＭＳ 明朝"/>
        </w:rPr>
      </w:pPr>
      <w:r>
        <w:rPr>
          <w:rFonts w:ascii="ＭＳ 明朝" w:eastAsia="ＭＳ 明朝" w:hAnsi="ＭＳ 明朝" w:hint="eastAsia"/>
        </w:rPr>
        <w:t>第77条の２</w:t>
      </w:r>
      <w:r w:rsidR="00B02F1D" w:rsidRPr="00B02F1D">
        <w:rPr>
          <w:rFonts w:ascii="ＭＳ 明朝" w:eastAsia="ＭＳ 明朝" w:hAnsi="ＭＳ 明朝" w:hint="eastAsia"/>
        </w:rPr>
        <w:t xml:space="preserve">　急迫の場合等において資力があるにもかかわらず、保護を受けた者があるとき（徴収することが適当でないときとして厚生労働省令で定めるときを除く。）</w:t>
      </w:r>
      <w:r>
        <w:rPr>
          <w:rFonts w:ascii="ＭＳ 明朝" w:eastAsia="ＭＳ 明朝" w:hAnsi="ＭＳ 明朝" w:hint="eastAsia"/>
        </w:rPr>
        <w:t>は、保護に要する費用を支弁した都道府県又は市町村の長は、第63</w:t>
      </w:r>
      <w:r w:rsidR="00B02F1D" w:rsidRPr="00B02F1D">
        <w:rPr>
          <w:rFonts w:ascii="ＭＳ 明朝" w:eastAsia="ＭＳ 明朝" w:hAnsi="ＭＳ 明朝" w:hint="eastAsia"/>
        </w:rPr>
        <w:t>条の保護の実施機関の定める額の全部又は一部をその者から徴収することができる。</w:t>
      </w:r>
    </w:p>
    <w:p w:rsidR="00B02F1D" w:rsidRPr="00B02F1D" w:rsidRDefault="00B02F1D" w:rsidP="00CB7518">
      <w:pPr>
        <w:ind w:left="210" w:hangingChars="100" w:hanging="210"/>
        <w:rPr>
          <w:rFonts w:ascii="ＭＳ 明朝" w:eastAsia="ＭＳ 明朝" w:hAnsi="ＭＳ 明朝"/>
        </w:rPr>
      </w:pPr>
      <w:r w:rsidRPr="00B02F1D">
        <w:rPr>
          <w:rFonts w:ascii="ＭＳ 明朝" w:eastAsia="ＭＳ 明朝" w:hAnsi="ＭＳ 明朝" w:hint="eastAsia"/>
        </w:rPr>
        <w:t>２　前項の規定による徴収金は、この法律に別段の定めがある場合を除き、国税徴収の例により徴収することができる。</w:t>
      </w:r>
    </w:p>
    <w:p w:rsidR="00B02F1D" w:rsidRPr="00B02F1D" w:rsidRDefault="00CB7518" w:rsidP="00CB7518">
      <w:pPr>
        <w:ind w:left="210" w:hangingChars="100" w:hanging="210"/>
        <w:rPr>
          <w:rFonts w:ascii="ＭＳ 明朝" w:eastAsia="ＭＳ 明朝" w:hAnsi="ＭＳ 明朝"/>
        </w:rPr>
      </w:pPr>
      <w:r>
        <w:rPr>
          <w:rFonts w:ascii="ＭＳ 明朝" w:eastAsia="ＭＳ 明朝" w:hAnsi="ＭＳ 明朝" w:hint="eastAsia"/>
        </w:rPr>
        <w:t>第78条</w:t>
      </w:r>
      <w:r w:rsidR="00B02F1D" w:rsidRPr="00B02F1D">
        <w:rPr>
          <w:rFonts w:ascii="ＭＳ 明朝" w:eastAsia="ＭＳ 明朝" w:hAnsi="ＭＳ 明朝" w:hint="eastAsia"/>
        </w:rPr>
        <w:t xml:space="preserve">　不実の申請その他不正な手段により保護を受け、又は他人をして受けさせた者があるときは、保護費を支弁した都道府県又は市町村の長は、その費用</w:t>
      </w:r>
      <w:r>
        <w:rPr>
          <w:rFonts w:ascii="ＭＳ 明朝" w:eastAsia="ＭＳ 明朝" w:hAnsi="ＭＳ 明朝" w:hint="eastAsia"/>
        </w:rPr>
        <w:t>の額の全部又は一部を、その者から徴収するほか、その徴収する額に100分の40</w:t>
      </w:r>
      <w:r w:rsidR="00B02F1D" w:rsidRPr="00B02F1D">
        <w:rPr>
          <w:rFonts w:ascii="ＭＳ 明朝" w:eastAsia="ＭＳ 明朝" w:hAnsi="ＭＳ 明朝" w:hint="eastAsia"/>
        </w:rPr>
        <w:t>を乗じて得た額以下の金額を徴収することができる。</w:t>
      </w:r>
    </w:p>
    <w:p w:rsidR="00B02F1D" w:rsidRPr="00B02F1D" w:rsidRDefault="00B02F1D" w:rsidP="00CB7518">
      <w:pPr>
        <w:ind w:left="210" w:hangingChars="100" w:hanging="210"/>
        <w:rPr>
          <w:rFonts w:ascii="ＭＳ 明朝" w:eastAsia="ＭＳ 明朝" w:hAnsi="ＭＳ 明朝"/>
        </w:rPr>
      </w:pPr>
      <w:r w:rsidRPr="00B02F1D">
        <w:rPr>
          <w:rFonts w:ascii="ＭＳ 明朝" w:eastAsia="ＭＳ 明朝" w:hAnsi="ＭＳ 明朝" w:hint="eastAsia"/>
        </w:rPr>
        <w:t>２　偽りその他不正の行為に</w:t>
      </w:r>
      <w:proofErr w:type="gramStart"/>
      <w:r w:rsidRPr="00B02F1D">
        <w:rPr>
          <w:rFonts w:ascii="ＭＳ 明朝" w:eastAsia="ＭＳ 明朝" w:hAnsi="ＭＳ 明朝" w:hint="eastAsia"/>
        </w:rPr>
        <w:t>よつて</w:t>
      </w:r>
      <w:proofErr w:type="gramEnd"/>
      <w:r w:rsidRPr="00B02F1D">
        <w:rPr>
          <w:rFonts w:ascii="ＭＳ 明朝" w:eastAsia="ＭＳ 明朝" w:hAnsi="ＭＳ 明朝" w:hint="eastAsia"/>
        </w:rPr>
        <w:t>医療、介護又は助産若しくは施術の給付に要する費用の支払を受けた指定医療機関、指定介護機関又は指定助産機関若しくは指定施術機関があるときは、当該費用を支弁した都道府県又は市町村の長は、その支弁した額のうち返還させるべき額をその指定医療機関、指定介護機関又は指定助産機</w:t>
      </w:r>
      <w:r w:rsidR="00CB7518">
        <w:rPr>
          <w:rFonts w:ascii="ＭＳ 明朝" w:eastAsia="ＭＳ 明朝" w:hAnsi="ＭＳ 明朝" w:hint="eastAsia"/>
        </w:rPr>
        <w:t>関若しくは指定施術機関から徴収するほか、その返還させるべき額に100分の40</w:t>
      </w:r>
      <w:r w:rsidRPr="00B02F1D">
        <w:rPr>
          <w:rFonts w:ascii="ＭＳ 明朝" w:eastAsia="ＭＳ 明朝" w:hAnsi="ＭＳ 明朝" w:hint="eastAsia"/>
        </w:rPr>
        <w:t>を乗じて得た額以下の金額を徴収することができる。</w:t>
      </w:r>
    </w:p>
    <w:p w:rsidR="00B02F1D" w:rsidRPr="00B02F1D" w:rsidRDefault="00B02F1D" w:rsidP="00CB7518">
      <w:pPr>
        <w:ind w:left="210" w:hangingChars="100" w:hanging="210"/>
        <w:rPr>
          <w:rFonts w:ascii="ＭＳ 明朝" w:eastAsia="ＭＳ 明朝" w:hAnsi="ＭＳ 明朝"/>
        </w:rPr>
      </w:pPr>
      <w:r w:rsidRPr="00B02F1D">
        <w:rPr>
          <w:rFonts w:ascii="ＭＳ 明朝" w:eastAsia="ＭＳ 明朝" w:hAnsi="ＭＳ 明朝" w:hint="eastAsia"/>
        </w:rPr>
        <w:t>３　偽りその他不正な手段により就労自立給付金若しくは進学準備給付金の支給を受け、又は他人をして受けさせた者があるときは、就労自立給付金費又は進学準備給付金費を支弁した都道府県又は市町村の長は、その費用の額の全部又は一部を、その者から徴収する</w:t>
      </w:r>
      <w:r w:rsidR="00CB7518">
        <w:rPr>
          <w:rFonts w:ascii="ＭＳ 明朝" w:eastAsia="ＭＳ 明朝" w:hAnsi="ＭＳ 明朝" w:hint="eastAsia"/>
        </w:rPr>
        <w:t>ほか、その徴収する額に100分の40</w:t>
      </w:r>
      <w:r w:rsidRPr="00B02F1D">
        <w:rPr>
          <w:rFonts w:ascii="ＭＳ 明朝" w:eastAsia="ＭＳ 明朝" w:hAnsi="ＭＳ 明朝" w:hint="eastAsia"/>
        </w:rPr>
        <w:t>を乗じて得た額以下の金額を徴収することができる。</w:t>
      </w:r>
    </w:p>
    <w:p w:rsidR="00B02F1D" w:rsidRPr="00B02F1D" w:rsidRDefault="00CB7518" w:rsidP="00B02F1D">
      <w:pPr>
        <w:rPr>
          <w:rFonts w:ascii="ＭＳ 明朝" w:eastAsia="ＭＳ 明朝" w:hAnsi="ＭＳ 明朝"/>
        </w:rPr>
      </w:pPr>
      <w:r>
        <w:rPr>
          <w:rFonts w:ascii="ＭＳ 明朝" w:eastAsia="ＭＳ 明朝" w:hAnsi="ＭＳ 明朝" w:hint="eastAsia"/>
        </w:rPr>
        <w:t>４　前条第２項の規定は、前３</w:t>
      </w:r>
      <w:r w:rsidR="00B02F1D" w:rsidRPr="00B02F1D">
        <w:rPr>
          <w:rFonts w:ascii="ＭＳ 明朝" w:eastAsia="ＭＳ 明朝" w:hAnsi="ＭＳ 明朝" w:hint="eastAsia"/>
        </w:rPr>
        <w:t>項の規定による徴収金について準用する。</w:t>
      </w:r>
    </w:p>
    <w:p w:rsidR="00B02F1D" w:rsidRPr="00B02F1D" w:rsidRDefault="00CB7518" w:rsidP="00CB7518">
      <w:pPr>
        <w:ind w:left="210" w:hangingChars="100" w:hanging="210"/>
        <w:rPr>
          <w:rFonts w:ascii="ＭＳ 明朝" w:eastAsia="ＭＳ 明朝" w:hAnsi="ＭＳ 明朝"/>
        </w:rPr>
      </w:pPr>
      <w:r>
        <w:rPr>
          <w:rFonts w:ascii="ＭＳ 明朝" w:eastAsia="ＭＳ 明朝" w:hAnsi="ＭＳ 明朝" w:hint="eastAsia"/>
        </w:rPr>
        <w:t>第78条の２</w:t>
      </w:r>
      <w:r w:rsidR="00B02F1D" w:rsidRPr="00B02F1D">
        <w:rPr>
          <w:rFonts w:ascii="ＭＳ 明朝" w:eastAsia="ＭＳ 明朝" w:hAnsi="ＭＳ 明朝" w:hint="eastAsia"/>
        </w:rPr>
        <w:t xml:space="preserve">　保護の実施機関は、被保護者が、保護金品（金銭給付に</w:t>
      </w:r>
      <w:proofErr w:type="gramStart"/>
      <w:r w:rsidR="00B02F1D" w:rsidRPr="00B02F1D">
        <w:rPr>
          <w:rFonts w:ascii="ＭＳ 明朝" w:eastAsia="ＭＳ 明朝" w:hAnsi="ＭＳ 明朝" w:hint="eastAsia"/>
        </w:rPr>
        <w:t>よつて</w:t>
      </w:r>
      <w:proofErr w:type="gramEnd"/>
      <w:r w:rsidR="00B02F1D" w:rsidRPr="00B02F1D">
        <w:rPr>
          <w:rFonts w:ascii="ＭＳ 明朝" w:eastAsia="ＭＳ 明朝" w:hAnsi="ＭＳ 明朝" w:hint="eastAsia"/>
        </w:rPr>
        <w:t>行うものに限る。）の交付を受ける前に、</w:t>
      </w:r>
      <w:r>
        <w:rPr>
          <w:rFonts w:ascii="ＭＳ 明朝" w:eastAsia="ＭＳ 明朝" w:hAnsi="ＭＳ 明朝" w:hint="eastAsia"/>
        </w:rPr>
        <w:t>厚生労働省令で定めるところにより、当該保護金品の一部を、第77条の２第１項又は前条第１</w:t>
      </w:r>
      <w:r w:rsidR="00B02F1D" w:rsidRPr="00B02F1D">
        <w:rPr>
          <w:rFonts w:ascii="ＭＳ 明朝" w:eastAsia="ＭＳ 明朝" w:hAnsi="ＭＳ 明朝" w:hint="eastAsia"/>
        </w:rPr>
        <w:t>項の規定により保護費を支弁した都道府県又は市町村の長が徴収することができる徴収金の納入に充てる旨を申し出た場合において、保護の実施機関が当該被保護者の生活の維持に支障がないと認めたときは、厚生労働省令で定め</w:t>
      </w:r>
      <w:r>
        <w:rPr>
          <w:rFonts w:ascii="ＭＳ 明朝" w:eastAsia="ＭＳ 明朝" w:hAnsi="ＭＳ 明朝" w:hint="eastAsia"/>
        </w:rPr>
        <w:t xml:space="preserve">　</w:t>
      </w:r>
      <w:proofErr w:type="gramStart"/>
      <w:r w:rsidR="00B02F1D" w:rsidRPr="00B02F1D">
        <w:rPr>
          <w:rFonts w:ascii="ＭＳ 明朝" w:eastAsia="ＭＳ 明朝" w:hAnsi="ＭＳ 明朝" w:hint="eastAsia"/>
        </w:rPr>
        <w:lastRenderedPageBreak/>
        <w:t>る</w:t>
      </w:r>
      <w:proofErr w:type="gramEnd"/>
      <w:r w:rsidR="00B02F1D" w:rsidRPr="00B02F1D">
        <w:rPr>
          <w:rFonts w:ascii="ＭＳ 明朝" w:eastAsia="ＭＳ 明朝" w:hAnsi="ＭＳ 明朝" w:hint="eastAsia"/>
        </w:rPr>
        <w:t>ところにより、当該被保護者に対して保護金品を交付する際に当該申出に係る徴収金を徴収することができる。</w:t>
      </w:r>
    </w:p>
    <w:p w:rsidR="00B02F1D" w:rsidRPr="00B02F1D" w:rsidRDefault="00CB7518" w:rsidP="00CB7518">
      <w:pPr>
        <w:ind w:left="210" w:hangingChars="100" w:hanging="210"/>
        <w:rPr>
          <w:rFonts w:ascii="ＭＳ 明朝" w:eastAsia="ＭＳ 明朝" w:hAnsi="ＭＳ 明朝"/>
        </w:rPr>
      </w:pPr>
      <w:r>
        <w:rPr>
          <w:rFonts w:ascii="ＭＳ 明朝" w:eastAsia="ＭＳ 明朝" w:hAnsi="ＭＳ 明朝" w:hint="eastAsia"/>
        </w:rPr>
        <w:t>２　第55条の４第１</w:t>
      </w:r>
      <w:r w:rsidR="00B02F1D" w:rsidRPr="00B02F1D">
        <w:rPr>
          <w:rFonts w:ascii="ＭＳ 明朝" w:eastAsia="ＭＳ 明朝" w:hAnsi="ＭＳ 明朝" w:hint="eastAsia"/>
        </w:rPr>
        <w:t>項の規定により就労自立給付金を支給する者は、被保護者が、就労自立給付金の支給を受ける前に、厚生労働省令で定め</w:t>
      </w:r>
      <w:r>
        <w:rPr>
          <w:rFonts w:ascii="ＭＳ 明朝" w:eastAsia="ＭＳ 明朝" w:hAnsi="ＭＳ 明朝" w:hint="eastAsia"/>
        </w:rPr>
        <w:t>るところにより、当該就労自立給付金の額の全部又は一部を、第77条の２第１項又は前条第１</w:t>
      </w:r>
      <w:r w:rsidR="00B02F1D" w:rsidRPr="00B02F1D">
        <w:rPr>
          <w:rFonts w:ascii="ＭＳ 明朝" w:eastAsia="ＭＳ 明朝" w:hAnsi="ＭＳ 明朝" w:hint="eastAsia"/>
        </w:rPr>
        <w:t>項の規定により保護費を支弁した都道府県又は市町村の長が徴収することができる徴収金の納入に充てる旨を申し出たときは、厚生労働省令で定めるところにより、当該被保護者に対して就労自立給付金を支給する際に当該申出に係る徴収金を徴収することができる。</w:t>
      </w:r>
    </w:p>
    <w:p w:rsidR="00B02F1D" w:rsidRPr="00B02F1D" w:rsidRDefault="00CB7518" w:rsidP="00CB7518">
      <w:pPr>
        <w:ind w:left="210" w:hangingChars="100" w:hanging="210"/>
        <w:rPr>
          <w:rFonts w:ascii="ＭＳ 明朝" w:eastAsia="ＭＳ 明朝" w:hAnsi="ＭＳ 明朝"/>
        </w:rPr>
      </w:pPr>
      <w:r>
        <w:rPr>
          <w:rFonts w:ascii="ＭＳ 明朝" w:eastAsia="ＭＳ 明朝" w:hAnsi="ＭＳ 明朝" w:hint="eastAsia"/>
        </w:rPr>
        <w:t>３　前２項の規定により第77条の２第１項又は前条第１</w:t>
      </w:r>
      <w:r w:rsidR="00B02F1D" w:rsidRPr="00B02F1D">
        <w:rPr>
          <w:rFonts w:ascii="ＭＳ 明朝" w:eastAsia="ＭＳ 明朝" w:hAnsi="ＭＳ 明朝" w:hint="eastAsia"/>
        </w:rPr>
        <w:t>項の規定による</w:t>
      </w:r>
      <w:r>
        <w:rPr>
          <w:rFonts w:ascii="ＭＳ 明朝" w:eastAsia="ＭＳ 明朝" w:hAnsi="ＭＳ 明朝" w:hint="eastAsia"/>
        </w:rPr>
        <w:t>徴収金が徴収されたときは、当該被保護者に対して当該保護金品（第１</w:t>
      </w:r>
      <w:r w:rsidR="00B02F1D" w:rsidRPr="00B02F1D">
        <w:rPr>
          <w:rFonts w:ascii="ＭＳ 明朝" w:eastAsia="ＭＳ 明朝" w:hAnsi="ＭＳ 明朝" w:hint="eastAsia"/>
        </w:rPr>
        <w:t>項の申出に係る部分に限る。）の交付又は当該就労自立給付金（前項の申出に係る部分に限る。）の支給があつたものとみなす。</w:t>
      </w:r>
    </w:p>
    <w:sectPr w:rsidR="00B02F1D" w:rsidRPr="00B02F1D" w:rsidSect="001E72A1">
      <w:headerReference w:type="default"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ACE" w:rsidRDefault="00D16ACE" w:rsidP="003C36A6">
      <w:r>
        <w:separator/>
      </w:r>
    </w:p>
  </w:endnote>
  <w:endnote w:type="continuationSeparator" w:id="0">
    <w:p w:rsidR="00D16ACE" w:rsidRDefault="00D16ACE" w:rsidP="003C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ACE" w:rsidRDefault="00D16ACE" w:rsidP="003C36A6">
      <w:r>
        <w:separator/>
      </w:r>
    </w:p>
  </w:footnote>
  <w:footnote w:type="continuationSeparator" w:id="0">
    <w:p w:rsidR="00D16ACE" w:rsidRDefault="00D16ACE" w:rsidP="003C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2A1" w:rsidRDefault="001E72A1" w:rsidP="001E72A1">
    <w:pPr>
      <w:pStyle w:val="a3"/>
      <w:jc w:val="right"/>
    </w:pPr>
  </w:p>
  <w:p w:rsidR="001E72A1" w:rsidRPr="001E72A1" w:rsidRDefault="001E72A1" w:rsidP="001E72A1">
    <w:pPr>
      <w:pStyle w:val="a3"/>
      <w:jc w:val="right"/>
      <w:rPr>
        <w:rFonts w:ascii="ＭＳ 明朝" w:eastAsia="ＭＳ 明朝" w:hAnsi="ＭＳ 明朝"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2A1" w:rsidRDefault="001E72A1" w:rsidP="001E72A1">
    <w:pPr>
      <w:pStyle w:val="a3"/>
      <w:jc w:val="right"/>
      <w:rPr>
        <w:rFonts w:ascii="ＭＳ 明朝" w:eastAsia="ＭＳ 明朝" w:hAnsi="ＭＳ 明朝"/>
      </w:rPr>
    </w:pPr>
  </w:p>
  <w:p w:rsidR="001E72A1" w:rsidRDefault="001E72A1" w:rsidP="001E72A1">
    <w:pPr>
      <w:pStyle w:val="a3"/>
      <w:jc w:val="right"/>
      <w:rPr>
        <w:rFonts w:ascii="ＭＳ 明朝" w:eastAsia="ＭＳ 明朝" w:hAnsi="ＭＳ 明朝"/>
      </w:rPr>
    </w:pPr>
  </w:p>
  <w:p w:rsidR="001E72A1" w:rsidRDefault="001E72A1" w:rsidP="001E72A1">
    <w:pPr>
      <w:pStyle w:val="a3"/>
      <w:jc w:val="right"/>
      <w:rPr>
        <w:rFonts w:ascii="ＭＳ 明朝" w:eastAsia="ＭＳ 明朝" w:hAnsi="ＭＳ 明朝" w:hint="eastAsia"/>
      </w:rPr>
    </w:pPr>
  </w:p>
  <w:p w:rsidR="001E72A1" w:rsidRPr="001E72A1" w:rsidRDefault="001E72A1" w:rsidP="001E72A1">
    <w:pPr>
      <w:pStyle w:val="a3"/>
      <w:jc w:val="right"/>
      <w:rPr>
        <w:rFonts w:ascii="ＭＳ 明朝" w:eastAsia="ＭＳ 明朝" w:hAnsi="ＭＳ 明朝" w:hint="eastAsia"/>
      </w:rPr>
    </w:pPr>
    <w:r w:rsidRPr="001E72A1">
      <w:rPr>
        <w:rFonts w:ascii="ＭＳ 明朝" w:eastAsia="ＭＳ 明朝" w:hAnsi="ＭＳ 明朝" w:hint="eastAsia"/>
      </w:rPr>
      <w:t>（</w:t>
    </w:r>
    <w:r w:rsidRPr="001E72A1">
      <w:rPr>
        <w:rFonts w:ascii="ＭＳ 明朝" w:eastAsia="ＭＳ 明朝" w:hAnsi="ＭＳ 明朝" w:hint="eastAsia"/>
      </w:rPr>
      <w:t>別紙２</w:t>
    </w:r>
    <w:r>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1D"/>
    <w:rsid w:val="001E72A1"/>
    <w:rsid w:val="003C36A6"/>
    <w:rsid w:val="00B02F1D"/>
    <w:rsid w:val="00B610CF"/>
    <w:rsid w:val="00CB7518"/>
    <w:rsid w:val="00D16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5402FB"/>
  <w15:chartTrackingRefBased/>
  <w15:docId w15:val="{4C2E89D2-7898-4609-9559-49A94144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6A6"/>
    <w:pPr>
      <w:tabs>
        <w:tab w:val="center" w:pos="4252"/>
        <w:tab w:val="right" w:pos="8504"/>
      </w:tabs>
      <w:snapToGrid w:val="0"/>
    </w:pPr>
  </w:style>
  <w:style w:type="character" w:customStyle="1" w:styleId="a4">
    <w:name w:val="ヘッダー (文字)"/>
    <w:basedOn w:val="a0"/>
    <w:link w:val="a3"/>
    <w:uiPriority w:val="99"/>
    <w:rsid w:val="003C36A6"/>
  </w:style>
  <w:style w:type="paragraph" w:styleId="a5">
    <w:name w:val="footer"/>
    <w:basedOn w:val="a"/>
    <w:link w:val="a6"/>
    <w:uiPriority w:val="99"/>
    <w:unhideWhenUsed/>
    <w:rsid w:val="003C36A6"/>
    <w:pPr>
      <w:tabs>
        <w:tab w:val="center" w:pos="4252"/>
        <w:tab w:val="right" w:pos="8504"/>
      </w:tabs>
      <w:snapToGrid w:val="0"/>
    </w:pPr>
  </w:style>
  <w:style w:type="character" w:customStyle="1" w:styleId="a6">
    <w:name w:val="フッター (文字)"/>
    <w:basedOn w:val="a0"/>
    <w:link w:val="a5"/>
    <w:uiPriority w:val="99"/>
    <w:rsid w:val="003C3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2022-02-16T06:32:00Z</dcterms:created>
  <dcterms:modified xsi:type="dcterms:W3CDTF">2022-02-18T03:56:00Z</dcterms:modified>
</cp:coreProperties>
</file>