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F7" w:rsidRPr="003A17E9" w:rsidRDefault="00DA10F3" w:rsidP="00DA10F3">
      <w:pPr>
        <w:jc w:val="center"/>
        <w:rPr>
          <w:rFonts w:ascii="メイリオ" w:eastAsia="メイリオ" w:hAnsi="メイリオ" w:cs="メイリオ"/>
          <w:b/>
          <w:sz w:val="40"/>
          <w:szCs w:val="66"/>
        </w:rPr>
      </w:pPr>
      <w:r>
        <w:rPr>
          <w:rFonts w:ascii="メイリオ" w:eastAsia="メイリオ" w:hAnsi="メイリオ" w:cs="メイリオ" w:hint="eastAsia"/>
          <w:b/>
          <w:sz w:val="36"/>
          <w:szCs w:val="66"/>
          <w:bdr w:val="single" w:sz="4" w:space="0" w:color="auto"/>
        </w:rPr>
        <w:t xml:space="preserve"> </w:t>
      </w:r>
      <w:r w:rsidR="003A17E9" w:rsidRPr="003A17E9">
        <w:rPr>
          <w:rFonts w:ascii="メイリオ" w:eastAsia="メイリオ" w:hAnsi="メイリオ" w:cs="メイリオ" w:hint="eastAsia"/>
          <w:b/>
          <w:sz w:val="36"/>
          <w:szCs w:val="66"/>
          <w:bdr w:val="single" w:sz="4" w:space="0" w:color="auto"/>
        </w:rPr>
        <w:t>障</w:t>
      </w:r>
      <w:r w:rsidR="00F439F7" w:rsidRPr="003A17E9">
        <w:rPr>
          <w:rFonts w:ascii="メイリオ" w:eastAsia="メイリオ" w:hAnsi="メイリオ" w:cs="メイリオ" w:hint="eastAsia"/>
          <w:b/>
          <w:sz w:val="36"/>
          <w:szCs w:val="66"/>
          <w:bdr w:val="single" w:sz="4" w:space="0" w:color="auto"/>
        </w:rPr>
        <w:t>害者差別解消法について</w:t>
      </w:r>
      <w:r>
        <w:rPr>
          <w:rFonts w:ascii="メイリオ" w:eastAsia="メイリオ" w:hAnsi="メイリオ" w:cs="メイリオ" w:hint="eastAsia"/>
          <w:b/>
          <w:sz w:val="36"/>
          <w:szCs w:val="66"/>
          <w:bdr w:val="single" w:sz="4" w:space="0" w:color="auto"/>
        </w:rPr>
        <w:t xml:space="preserve"> </w:t>
      </w:r>
      <w:bookmarkStart w:id="0" w:name="_GoBack"/>
      <w:bookmarkEnd w:id="0"/>
    </w:p>
    <w:p w:rsidR="000C2B3E" w:rsidRPr="003A17E9" w:rsidRDefault="000C2B3E" w:rsidP="003A17E9">
      <w:pPr>
        <w:rPr>
          <w:rFonts w:ascii="メイリオ" w:eastAsia="メイリオ" w:hAnsi="メイリオ" w:cs="メイリオ"/>
          <w:b/>
          <w:sz w:val="36"/>
          <w:szCs w:val="40"/>
        </w:rPr>
      </w:pPr>
      <w:r w:rsidRPr="003A17E9">
        <w:rPr>
          <w:rFonts w:ascii="メイリオ" w:eastAsia="メイリオ" w:hAnsi="メイリオ" w:cs="メイリオ" w:hint="eastAsia"/>
          <w:b/>
          <w:sz w:val="36"/>
          <w:szCs w:val="40"/>
        </w:rPr>
        <w:t>障害者差別解消法 成立の経緯</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１．平成18年12月、国連において「障害者権利条約」が採択され</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る</w:t>
      </w:r>
    </w:p>
    <w:p w:rsid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２．「障害者権利条約」は、障がいのある人の権利に関する国際条　　</w:t>
      </w:r>
    </w:p>
    <w:p w:rsidR="000C2B3E" w:rsidRPr="000C2B3E" w:rsidRDefault="000C2B3E" w:rsidP="000C2B3E">
      <w:pPr>
        <w:spacing w:line="440" w:lineRule="exact"/>
        <w:ind w:firstLineChars="200" w:firstLine="560"/>
        <w:rPr>
          <w:rFonts w:ascii="メイリオ" w:eastAsia="メイリオ" w:hAnsi="メイリオ" w:cs="メイリオ"/>
          <w:sz w:val="28"/>
          <w:szCs w:val="28"/>
        </w:rPr>
      </w:pPr>
      <w:r w:rsidRPr="000C2B3E">
        <w:rPr>
          <w:rFonts w:ascii="メイリオ" w:eastAsia="メイリオ" w:hAnsi="メイリオ" w:cs="メイリオ" w:hint="eastAsia"/>
          <w:sz w:val="28"/>
          <w:szCs w:val="28"/>
        </w:rPr>
        <w:t>約（国際ルール）</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３．障がいのある人を「一人の人間」「権利の主体」と捉え生活の</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さまざまな場面において障がいのある人の人権（尊厳）の尊重</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を批准国へ求めている</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４．日本は平成19年９月に署名した（条約の存在を認めた）もの</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の、批准（条約の内容に同意し、仲間入りをすること）までに</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は時間を要した</w:t>
      </w:r>
    </w:p>
    <w:p w:rsidR="000C2B3E" w:rsidRPr="000C2B3E" w:rsidRDefault="00F439F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i/>
          <w:iCs/>
          <w:sz w:val="28"/>
          <w:szCs w:val="28"/>
        </w:rPr>
        <w:t>５．</w:t>
      </w:r>
      <w:r w:rsidR="000C2B3E" w:rsidRPr="000C2B3E">
        <w:rPr>
          <w:rFonts w:ascii="メイリオ" w:eastAsia="メイリオ" w:hAnsi="メイリオ" w:cs="メイリオ" w:hint="eastAsia"/>
          <w:sz w:val="28"/>
          <w:szCs w:val="28"/>
        </w:rPr>
        <w:t>当時の法制度では不十分だったため</w:t>
      </w:r>
    </w:p>
    <w:p w:rsidR="000C2B3E" w:rsidRPr="000C2B3E" w:rsidRDefault="00F439F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６</w:t>
      </w:r>
      <w:r w:rsidR="000C2B3E">
        <w:rPr>
          <w:rFonts w:ascii="メイリオ" w:eastAsia="メイリオ" w:hAnsi="メイリオ" w:cs="メイリオ" w:hint="eastAsia"/>
          <w:sz w:val="28"/>
          <w:szCs w:val="28"/>
        </w:rPr>
        <w:t>．そこで、条約批准に先立ち、国内法令の整備を</w:t>
      </w:r>
      <w:r w:rsidR="00BB77A3">
        <w:rPr>
          <w:rFonts w:ascii="メイリオ" w:eastAsia="メイリオ" w:hAnsi="メイリオ" w:cs="メイリオ" w:hint="eastAsia"/>
          <w:sz w:val="28"/>
          <w:szCs w:val="28"/>
        </w:rPr>
        <w:t>実施</w:t>
      </w:r>
    </w:p>
    <w:p w:rsidR="000C2B3E" w:rsidRPr="000C2B3E" w:rsidRDefault="00F439F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７</w:t>
      </w:r>
      <w:r w:rsidR="000C2B3E" w:rsidRPr="000C2B3E">
        <w:rPr>
          <w:rFonts w:ascii="メイリオ" w:eastAsia="メイリオ" w:hAnsi="メイリオ" w:cs="メイリオ" w:hint="eastAsia"/>
          <w:sz w:val="28"/>
          <w:szCs w:val="28"/>
        </w:rPr>
        <w:t xml:space="preserve">．例えば…　</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平成23年６月　障害者虐待防止法の成立</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７月　障害者基本法の改正</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平成24年６月　障害者総合支援法の成立（自立支援法の改</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正）</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　　　   障害者優先調達推進法の成立</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w:t>
      </w:r>
      <w:r w:rsidRPr="000C2B3E">
        <w:rPr>
          <w:rFonts w:ascii="メイリオ" w:eastAsia="メイリオ" w:hAnsi="メイリオ" w:cs="メイリオ" w:hint="eastAsia"/>
          <w:sz w:val="28"/>
          <w:szCs w:val="28"/>
          <w:u w:val="single"/>
        </w:rPr>
        <w:t>平成25年６月</w:t>
      </w:r>
      <w:r w:rsidRPr="000C2B3E">
        <w:rPr>
          <w:rFonts w:ascii="メイリオ" w:eastAsia="メイリオ" w:hAnsi="メイリオ" w:cs="メイリオ" w:hint="eastAsia"/>
          <w:sz w:val="28"/>
          <w:szCs w:val="28"/>
        </w:rPr>
        <w:t xml:space="preserve">　</w:t>
      </w:r>
      <w:r w:rsidRPr="000C2B3E">
        <w:rPr>
          <w:rFonts w:ascii="メイリオ" w:eastAsia="メイリオ" w:hAnsi="メイリオ" w:cs="メイリオ" w:hint="eastAsia"/>
          <w:sz w:val="28"/>
          <w:szCs w:val="28"/>
          <w:u w:val="single"/>
        </w:rPr>
        <w:t>障害者差別解消法の成立</w:t>
      </w:r>
      <w:r w:rsidRPr="000C2B3E">
        <w:rPr>
          <w:rFonts w:ascii="メイリオ" w:eastAsia="メイリオ" w:hAnsi="メイリオ" w:cs="メイリオ" w:hint="eastAsia"/>
          <w:sz w:val="28"/>
          <w:szCs w:val="28"/>
        </w:rPr>
        <w:t>（28年４月から）</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w:t>
      </w:r>
      <w:r w:rsidR="00514548">
        <w:rPr>
          <w:rFonts w:ascii="メイリオ" w:eastAsia="メイリオ" w:hAnsi="メイリオ" w:cs="メイリオ" w:hint="eastAsia"/>
          <w:sz w:val="28"/>
          <w:szCs w:val="28"/>
        </w:rPr>
        <w:t xml:space="preserve">〃　　　  </w:t>
      </w:r>
      <w:r w:rsidRPr="000C2B3E">
        <w:rPr>
          <w:rFonts w:ascii="メイリオ" w:eastAsia="メイリオ" w:hAnsi="メイリオ" w:cs="メイリオ" w:hint="eastAsia"/>
          <w:sz w:val="28"/>
          <w:szCs w:val="28"/>
          <w:u w:val="single"/>
        </w:rPr>
        <w:t>障害者雇用促進法の改正</w:t>
      </w:r>
      <w:r w:rsidRPr="000C2B3E">
        <w:rPr>
          <w:rFonts w:ascii="メイリオ" w:eastAsia="メイリオ" w:hAnsi="メイリオ" w:cs="メイリオ" w:hint="eastAsia"/>
          <w:sz w:val="28"/>
          <w:szCs w:val="28"/>
        </w:rPr>
        <w:t>（28年４月から）</w:t>
      </w:r>
    </w:p>
    <w:p w:rsidR="000C2B3E" w:rsidRPr="000C2B3E" w:rsidRDefault="00F439F7"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８</w:t>
      </w:r>
      <w:r w:rsidR="000C2B3E" w:rsidRPr="000C2B3E">
        <w:rPr>
          <w:rFonts w:ascii="メイリオ" w:eastAsia="メイリオ" w:hAnsi="メイリオ" w:cs="メイリオ" w:hint="eastAsia"/>
          <w:sz w:val="28"/>
          <w:szCs w:val="28"/>
        </w:rPr>
        <w:t>．これらの法整備をうけて、国会において障害者権利条約に係る</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議論がなされ、平成25年11月に衆議院、12月に参議院で、そ</w:t>
      </w:r>
    </w:p>
    <w:p w:rsidR="000C2B3E" w:rsidRPr="000C2B3E" w:rsidRDefault="000C2B3E" w:rsidP="000C2B3E">
      <w:pPr>
        <w:spacing w:line="440" w:lineRule="exact"/>
        <w:rPr>
          <w:rFonts w:ascii="メイリオ" w:eastAsia="メイリオ" w:hAnsi="メイリオ" w:cs="メイリオ"/>
          <w:sz w:val="28"/>
          <w:szCs w:val="28"/>
        </w:rPr>
      </w:pPr>
      <w:r w:rsidRPr="000C2B3E">
        <w:rPr>
          <w:rFonts w:ascii="メイリオ" w:eastAsia="メイリオ" w:hAnsi="メイリオ" w:cs="メイリオ" w:hint="eastAsia"/>
          <w:sz w:val="28"/>
          <w:szCs w:val="28"/>
        </w:rPr>
        <w:t xml:space="preserve">　　れぞれ条約批准が承認される。</w:t>
      </w:r>
    </w:p>
    <w:p w:rsidR="00514548" w:rsidRDefault="00F439F7" w:rsidP="00514548">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９</w:t>
      </w:r>
      <w:r w:rsidR="000C2B3E" w:rsidRPr="000C2B3E">
        <w:rPr>
          <w:rFonts w:ascii="メイリオ" w:eastAsia="メイリオ" w:hAnsi="メイリオ" w:cs="メイリオ" w:hint="eastAsia"/>
          <w:sz w:val="28"/>
          <w:szCs w:val="28"/>
        </w:rPr>
        <w:t>．平成26年１月　日本は「障害者権利条約」に批准</w:t>
      </w:r>
    </w:p>
    <w:p w:rsidR="00D51041" w:rsidRDefault="00D51041" w:rsidP="00514548">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10.</w:t>
      </w:r>
      <w:r w:rsidRPr="00D51041">
        <w:rPr>
          <w:rFonts w:ascii="メイリオ" w:eastAsia="メイリオ" w:hAnsi="メイリオ" w:cs="メイリオ" w:hint="eastAsia"/>
          <w:sz w:val="28"/>
          <w:szCs w:val="28"/>
        </w:rPr>
        <w:t xml:space="preserve"> </w:t>
      </w:r>
      <w:r w:rsidRPr="000C2B3E">
        <w:rPr>
          <w:rFonts w:ascii="メイリオ" w:eastAsia="メイリオ" w:hAnsi="メイリオ" w:cs="メイリオ" w:hint="eastAsia"/>
          <w:sz w:val="28"/>
          <w:szCs w:val="28"/>
        </w:rPr>
        <w:t>平成2</w:t>
      </w:r>
      <w:r>
        <w:rPr>
          <w:rFonts w:ascii="メイリオ" w:eastAsia="メイリオ" w:hAnsi="メイリオ" w:cs="メイリオ" w:hint="eastAsia"/>
          <w:sz w:val="28"/>
          <w:szCs w:val="28"/>
        </w:rPr>
        <w:t>8</w:t>
      </w:r>
      <w:r w:rsidRPr="000C2B3E">
        <w:rPr>
          <w:rFonts w:ascii="メイリオ" w:eastAsia="メイリオ" w:hAnsi="メイリオ" w:cs="メイリオ" w:hint="eastAsia"/>
          <w:sz w:val="28"/>
          <w:szCs w:val="28"/>
        </w:rPr>
        <w:t>年</w:t>
      </w:r>
      <w:r>
        <w:rPr>
          <w:rFonts w:ascii="メイリオ" w:eastAsia="メイリオ" w:hAnsi="メイリオ" w:cs="メイリオ" w:hint="eastAsia"/>
          <w:sz w:val="28"/>
          <w:szCs w:val="28"/>
        </w:rPr>
        <w:t>4</w:t>
      </w:r>
      <w:r w:rsidRPr="000C2B3E">
        <w:rPr>
          <w:rFonts w:ascii="メイリオ" w:eastAsia="メイリオ" w:hAnsi="メイリオ" w:cs="メイリオ" w:hint="eastAsia"/>
          <w:sz w:val="28"/>
          <w:szCs w:val="28"/>
        </w:rPr>
        <w:t>月１</w:t>
      </w:r>
      <w:r>
        <w:rPr>
          <w:rFonts w:ascii="メイリオ" w:eastAsia="メイリオ" w:hAnsi="メイリオ" w:cs="メイリオ" w:hint="eastAsia"/>
          <w:sz w:val="28"/>
          <w:szCs w:val="28"/>
        </w:rPr>
        <w:t xml:space="preserve">日　</w:t>
      </w:r>
      <w:r w:rsidRPr="00D51041">
        <w:rPr>
          <w:rFonts w:ascii="メイリオ" w:eastAsia="メイリオ" w:hAnsi="メイリオ" w:cs="メイリオ" w:hint="eastAsia"/>
          <w:sz w:val="28"/>
          <w:szCs w:val="28"/>
        </w:rPr>
        <w:t>障害者差別解消法</w:t>
      </w:r>
      <w:r>
        <w:rPr>
          <w:rFonts w:ascii="メイリオ" w:eastAsia="メイリオ" w:hAnsi="メイリオ" w:cs="メイリオ" w:hint="eastAsia"/>
          <w:sz w:val="28"/>
          <w:szCs w:val="28"/>
        </w:rPr>
        <w:t>施行</w:t>
      </w:r>
    </w:p>
    <w:p w:rsidR="009019DF" w:rsidRDefault="00466656" w:rsidP="00466656">
      <w:pPr>
        <w:tabs>
          <w:tab w:val="left" w:pos="3195"/>
        </w:tabs>
        <w:rPr>
          <w:rFonts w:ascii="メイリオ" w:eastAsia="メイリオ" w:hAnsi="メイリオ" w:cs="メイリオ"/>
          <w:b/>
          <w:sz w:val="40"/>
          <w:szCs w:val="40"/>
        </w:rPr>
      </w:pPr>
      <w:r>
        <w:rPr>
          <w:rFonts w:ascii="メイリオ" w:eastAsia="メイリオ" w:hAnsi="メイリオ" w:cs="メイリオ"/>
          <w:b/>
          <w:sz w:val="40"/>
          <w:szCs w:val="40"/>
        </w:rPr>
        <w:tab/>
      </w:r>
    </w:p>
    <w:p w:rsidR="00B50DDB" w:rsidRDefault="0036178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lastRenderedPageBreak/>
        <w:t>●</w:t>
      </w:r>
      <w:r w:rsidR="00BB77A3">
        <w:rPr>
          <w:rFonts w:ascii="メイリオ" w:eastAsia="メイリオ" w:hAnsi="メイリオ" w:cs="メイリオ" w:hint="eastAsia"/>
          <w:sz w:val="28"/>
          <w:szCs w:val="28"/>
        </w:rPr>
        <w:t>障害者</w:t>
      </w:r>
      <w:r w:rsidR="00B50DDB">
        <w:rPr>
          <w:rFonts w:ascii="メイリオ" w:eastAsia="メイリオ" w:hAnsi="メイリオ" w:cs="メイリオ" w:hint="eastAsia"/>
          <w:sz w:val="28"/>
          <w:szCs w:val="28"/>
        </w:rPr>
        <w:t>権利条約における位置づけ</w:t>
      </w:r>
    </w:p>
    <w:p w:rsidR="00B50DDB" w:rsidRDefault="00B50DDB"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116205</wp:posOffset>
                </wp:positionV>
                <wp:extent cx="5686425" cy="1638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86425" cy="1638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361787" w:rsidRDefault="00113CC6" w:rsidP="00B50DDB">
                            <w:pPr>
                              <w:spacing w:line="440" w:lineRule="exact"/>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【第２条：定義、第５条：平等及び無差別】</w:t>
                            </w:r>
                          </w:p>
                          <w:p w:rsidR="00113CC6" w:rsidRDefault="00113CC6" w:rsidP="00361787">
                            <w:pPr>
                              <w:spacing w:line="440" w:lineRule="exact"/>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（１）「障害に基づく差別」とは、障害に基づくあらゆる区別、排除又は制限</w:t>
                            </w:r>
                          </w:p>
                          <w:p w:rsidR="00113CC6" w:rsidRPr="00361787" w:rsidRDefault="00113CC6" w:rsidP="00361787">
                            <w:pPr>
                              <w:spacing w:line="440" w:lineRule="exact"/>
                              <w:ind w:firstLineChars="200" w:firstLine="560"/>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（合理的配慮の否定を含む）</w:t>
                            </w:r>
                          </w:p>
                          <w:p w:rsidR="00113CC6" w:rsidRPr="0074518D" w:rsidRDefault="00113CC6" w:rsidP="00361787">
                            <w:pPr>
                              <w:spacing w:line="440" w:lineRule="exact"/>
                              <w:rPr>
                                <w:rFonts w:ascii="ＭＳ Ｐゴシック" w:eastAsia="ＭＳ Ｐゴシック" w:hAnsi="ＭＳ Ｐゴシック" w:cs="メイリオ"/>
                                <w:color w:val="000000" w:themeColor="text1"/>
                                <w:sz w:val="28"/>
                                <w:szCs w:val="28"/>
                                <w:u w:val="single"/>
                              </w:rPr>
                            </w:pPr>
                            <w:r>
                              <w:rPr>
                                <w:rFonts w:ascii="ＭＳ Ｐゴシック" w:eastAsia="ＭＳ Ｐゴシック" w:hAnsi="ＭＳ Ｐゴシック" w:cs="メイリオ" w:hint="eastAsia"/>
                                <w:color w:val="000000" w:themeColor="text1"/>
                                <w:sz w:val="28"/>
                                <w:szCs w:val="28"/>
                              </w:rPr>
                              <w:t>（２）</w:t>
                            </w:r>
                            <w:r w:rsidRPr="0074518D">
                              <w:rPr>
                                <w:rFonts w:ascii="ＭＳ Ｐゴシック" w:eastAsia="ＭＳ Ｐゴシック" w:hAnsi="ＭＳ Ｐゴシック" w:cs="メイリオ" w:hint="eastAsia"/>
                                <w:color w:val="000000" w:themeColor="text1"/>
                                <w:sz w:val="28"/>
                                <w:szCs w:val="28"/>
                                <w:u w:val="single"/>
                              </w:rPr>
                              <w:t>障害に基づくあらゆる差別を禁止し、合理的配慮が提供されることを</w:t>
                            </w:r>
                          </w:p>
                          <w:p w:rsidR="00113CC6" w:rsidRPr="00361787" w:rsidRDefault="00113CC6" w:rsidP="00361787">
                            <w:pPr>
                              <w:spacing w:line="440" w:lineRule="exact"/>
                              <w:ind w:firstLineChars="200" w:firstLine="56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u w:val="single"/>
                              </w:rPr>
                              <w:t>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2pt;margin-top:9.15pt;width:447.75pt;height:1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" filled="f" strokecolor="black [3213]" strokeweight="1pt">
                <v:textbox>
                  <w:txbxContent>
                    <w:p w:rsidR="00113CC6" w:rsidRPr="00361787" w:rsidRDefault="00113CC6" w:rsidP="00B50DDB">
                      <w:pPr>
                        <w:spacing w:line="440" w:lineRule="exact"/>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【第２条：定義、第５条：平等及び無差別】</w:t>
                      </w:r>
                    </w:p>
                    <w:p w:rsidR="00113CC6" w:rsidRDefault="00113CC6" w:rsidP="00361787">
                      <w:pPr>
                        <w:spacing w:line="440" w:lineRule="exact"/>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（１）「障害に基づく差別」とは、障害に基づくあらゆる区別、排除又は制限</w:t>
                      </w:r>
                    </w:p>
                    <w:p w:rsidR="00113CC6" w:rsidRPr="00361787" w:rsidRDefault="00113CC6" w:rsidP="00361787">
                      <w:pPr>
                        <w:spacing w:line="440" w:lineRule="exact"/>
                        <w:ind w:firstLineChars="200" w:firstLine="560"/>
                        <w:rPr>
                          <w:rFonts w:ascii="ＭＳ Ｐゴシック" w:eastAsia="ＭＳ Ｐゴシック" w:hAnsi="ＭＳ Ｐゴシック" w:cs="メイリオ"/>
                          <w:color w:val="000000" w:themeColor="text1"/>
                          <w:sz w:val="28"/>
                          <w:szCs w:val="28"/>
                        </w:rPr>
                      </w:pPr>
                      <w:r w:rsidRPr="00361787">
                        <w:rPr>
                          <w:rFonts w:ascii="ＭＳ Ｐゴシック" w:eastAsia="ＭＳ Ｐゴシック" w:hAnsi="ＭＳ Ｐゴシック" w:cs="メイリオ" w:hint="eastAsia"/>
                          <w:color w:val="000000" w:themeColor="text1"/>
                          <w:sz w:val="28"/>
                          <w:szCs w:val="28"/>
                        </w:rPr>
                        <w:t>（合理的配慮の否定を含む）</w:t>
                      </w:r>
                    </w:p>
                    <w:p w:rsidR="00113CC6" w:rsidRPr="0074518D" w:rsidRDefault="00113CC6" w:rsidP="00361787">
                      <w:pPr>
                        <w:spacing w:line="440" w:lineRule="exact"/>
                        <w:rPr>
                          <w:rFonts w:ascii="ＭＳ Ｐゴシック" w:eastAsia="ＭＳ Ｐゴシック" w:hAnsi="ＭＳ Ｐゴシック" w:cs="メイリオ"/>
                          <w:color w:val="000000" w:themeColor="text1"/>
                          <w:sz w:val="28"/>
                          <w:szCs w:val="28"/>
                          <w:u w:val="single"/>
                        </w:rPr>
                      </w:pPr>
                      <w:r>
                        <w:rPr>
                          <w:rFonts w:ascii="ＭＳ Ｐゴシック" w:eastAsia="ＭＳ Ｐゴシック" w:hAnsi="ＭＳ Ｐゴシック" w:cs="メイリオ" w:hint="eastAsia"/>
                          <w:color w:val="000000" w:themeColor="text1"/>
                          <w:sz w:val="28"/>
                          <w:szCs w:val="28"/>
                        </w:rPr>
                        <w:t>（２）</w:t>
                      </w:r>
                      <w:r w:rsidRPr="0074518D">
                        <w:rPr>
                          <w:rFonts w:ascii="ＭＳ Ｐゴシック" w:eastAsia="ＭＳ Ｐゴシック" w:hAnsi="ＭＳ Ｐゴシック" w:cs="メイリオ" w:hint="eastAsia"/>
                          <w:color w:val="000000" w:themeColor="text1"/>
                          <w:sz w:val="28"/>
                          <w:szCs w:val="28"/>
                          <w:u w:val="single"/>
                        </w:rPr>
                        <w:t>障害に基づくあらゆる差別を禁止し、合理的配慮が提供されることを</w:t>
                      </w:r>
                    </w:p>
                    <w:p w:rsidR="00113CC6" w:rsidRPr="00361787" w:rsidRDefault="00113CC6" w:rsidP="00361787">
                      <w:pPr>
                        <w:spacing w:line="440" w:lineRule="exact"/>
                        <w:ind w:firstLineChars="200" w:firstLine="56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u w:val="single"/>
                        </w:rPr>
                        <w:t>確保</w:t>
                      </w:r>
                    </w:p>
                  </w:txbxContent>
                </v:textbox>
              </v:rect>
            </w:pict>
          </mc:Fallback>
        </mc:AlternateContent>
      </w:r>
    </w:p>
    <w:p w:rsidR="00B50DDB" w:rsidRDefault="00B50DDB" w:rsidP="000C2B3E">
      <w:pPr>
        <w:spacing w:line="440" w:lineRule="exact"/>
        <w:rPr>
          <w:rFonts w:ascii="メイリオ" w:eastAsia="メイリオ" w:hAnsi="メイリオ" w:cs="メイリオ"/>
          <w:sz w:val="28"/>
          <w:szCs w:val="28"/>
        </w:rPr>
      </w:pPr>
    </w:p>
    <w:p w:rsidR="00B50DDB" w:rsidRDefault="00B50DDB" w:rsidP="000C2B3E">
      <w:pPr>
        <w:spacing w:line="440" w:lineRule="exact"/>
        <w:rPr>
          <w:rFonts w:ascii="メイリオ" w:eastAsia="メイリオ" w:hAnsi="メイリオ" w:cs="メイリオ"/>
          <w:sz w:val="28"/>
          <w:szCs w:val="28"/>
        </w:rPr>
      </w:pPr>
    </w:p>
    <w:p w:rsidR="00B50DDB" w:rsidRDefault="00B50DDB" w:rsidP="000C2B3E">
      <w:pPr>
        <w:spacing w:line="440" w:lineRule="exact"/>
        <w:rPr>
          <w:rFonts w:ascii="メイリオ" w:eastAsia="メイリオ" w:hAnsi="メイリオ" w:cs="メイリオ"/>
          <w:sz w:val="28"/>
          <w:szCs w:val="28"/>
        </w:rPr>
      </w:pPr>
    </w:p>
    <w:p w:rsidR="00B50DDB" w:rsidRDefault="00B50DDB" w:rsidP="000C2B3E">
      <w:pPr>
        <w:spacing w:line="440" w:lineRule="exact"/>
        <w:rPr>
          <w:rFonts w:ascii="メイリオ" w:eastAsia="メイリオ" w:hAnsi="メイリオ" w:cs="メイリオ"/>
          <w:sz w:val="28"/>
          <w:szCs w:val="28"/>
        </w:rPr>
      </w:pPr>
    </w:p>
    <w:p w:rsidR="00B50DDB" w:rsidRDefault="00B50DDB"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rsidR="00B50DDB" w:rsidRDefault="0036178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2767965</wp:posOffset>
                </wp:positionH>
                <wp:positionV relativeFrom="paragraph">
                  <wp:posOffset>154305</wp:posOffset>
                </wp:positionV>
                <wp:extent cx="2809875" cy="676275"/>
                <wp:effectExtent l="304800" t="0" r="47625" b="47625"/>
                <wp:wrapNone/>
                <wp:docPr id="4" name="雲形吹き出し 4"/>
                <wp:cNvGraphicFramePr/>
                <a:graphic xmlns:a="http://schemas.openxmlformats.org/drawingml/2006/main">
                  <a:graphicData uri="http://schemas.microsoft.com/office/word/2010/wordprocessingShape">
                    <wps:wsp>
                      <wps:cNvSpPr/>
                      <wps:spPr>
                        <a:xfrm>
                          <a:off x="0" y="0"/>
                          <a:ext cx="2809875" cy="676275"/>
                        </a:xfrm>
                        <a:prstGeom prst="cloudCallout">
                          <a:avLst>
                            <a:gd name="adj1" fmla="val -59626"/>
                            <a:gd name="adj2" fmla="val -22792"/>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74518D" w:rsidRDefault="00113CC6" w:rsidP="00361787">
                            <w:pPr>
                              <w:jc w:val="center"/>
                              <w:rPr>
                                <w:rFonts w:ascii="ＭＳ Ｐゴシック" w:eastAsia="ＭＳ Ｐゴシック" w:hAnsi="ＭＳ Ｐゴシック"/>
                                <w:sz w:val="24"/>
                                <w:szCs w:val="24"/>
                              </w:rPr>
                            </w:pPr>
                            <w:r w:rsidRPr="0074518D">
                              <w:rPr>
                                <w:rFonts w:ascii="ＭＳ Ｐゴシック" w:eastAsia="ＭＳ Ｐゴシック" w:hAnsi="ＭＳ Ｐゴシック" w:cs="メイリオ" w:hint="eastAsia"/>
                                <w:color w:val="000000" w:themeColor="text1"/>
                                <w:sz w:val="24"/>
                                <w:szCs w:val="24"/>
                              </w:rPr>
                              <w:t>これを実現するために…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4" o:spid="_x0000_s1027" type="#_x0000_t106" style="position:absolute;left:0;text-align:left;margin-left:217.95pt;margin-top:12.15pt;width:221.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" adj="-2079,5877" fillcolor="white [3212]" strokecolor="black [3213]" strokeweight="1.25pt">
                <v:textbox>
                  <w:txbxContent>
                    <w:p w:rsidR="00113CC6" w:rsidRPr="0074518D" w:rsidRDefault="00113CC6" w:rsidP="00361787">
                      <w:pPr>
                        <w:jc w:val="center"/>
                        <w:rPr>
                          <w:rFonts w:ascii="ＭＳ Ｐゴシック" w:eastAsia="ＭＳ Ｐゴシック" w:hAnsi="ＭＳ Ｐゴシック"/>
                          <w:sz w:val="24"/>
                          <w:szCs w:val="24"/>
                        </w:rPr>
                      </w:pPr>
                      <w:r w:rsidRPr="0074518D">
                        <w:rPr>
                          <w:rFonts w:ascii="ＭＳ Ｐゴシック" w:eastAsia="ＭＳ Ｐゴシック" w:hAnsi="ＭＳ Ｐゴシック" w:cs="メイリオ" w:hint="eastAsia"/>
                          <w:color w:val="000000" w:themeColor="text1"/>
                          <w:sz w:val="24"/>
                          <w:szCs w:val="24"/>
                        </w:rPr>
                        <w:t>これを実現するために…</w:t>
                      </w:r>
                    </w:p>
                  </w:txbxContent>
                </v:textbox>
              </v:shape>
            </w:pict>
          </mc:Fallback>
        </mc:AlternateContent>
      </w:r>
      <w:r>
        <w:rPr>
          <w:rFonts w:ascii="メイリオ" w:eastAsia="メイリオ" w:hAnsi="メイリオ" w:cs="メイリオ"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1282065</wp:posOffset>
                </wp:positionH>
                <wp:positionV relativeFrom="paragraph">
                  <wp:posOffset>249554</wp:posOffset>
                </wp:positionV>
                <wp:extent cx="1657350" cy="485775"/>
                <wp:effectExtent l="38100" t="0" r="19050" b="47625"/>
                <wp:wrapNone/>
                <wp:docPr id="3" name="下矢印 3"/>
                <wp:cNvGraphicFramePr/>
                <a:graphic xmlns:a="http://schemas.openxmlformats.org/drawingml/2006/main">
                  <a:graphicData uri="http://schemas.microsoft.com/office/word/2010/wordprocessingShape">
                    <wps:wsp>
                      <wps:cNvSpPr/>
                      <wps:spPr>
                        <a:xfrm>
                          <a:off x="0" y="0"/>
                          <a:ext cx="16573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00.95pt;margin-top:19.65pt;width:130.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" adj="10800" fillcolor="#4f81bd [3204]" strokecolor="#243f60 [1604]" strokeweight="2pt"/>
            </w:pict>
          </mc:Fallback>
        </mc:AlternateContent>
      </w:r>
    </w:p>
    <w:p w:rsidR="00B50DDB" w:rsidRPr="00361787" w:rsidRDefault="00361787" w:rsidP="000C2B3E">
      <w:pPr>
        <w:spacing w:line="440" w:lineRule="exact"/>
        <w:rPr>
          <w:rFonts w:ascii="メイリオ" w:eastAsia="メイリオ" w:hAnsi="メイリオ" w:cs="メイリオ"/>
          <w:color w:val="000000" w:themeColor="text1"/>
          <w:sz w:val="28"/>
          <w:szCs w:val="28"/>
        </w:rPr>
      </w:pPr>
      <w:r>
        <w:rPr>
          <w:rFonts w:ascii="メイリオ" w:eastAsia="メイリオ" w:hAnsi="メイリオ" w:cs="メイリオ" w:hint="eastAsia"/>
          <w:sz w:val="28"/>
          <w:szCs w:val="28"/>
        </w:rPr>
        <w:t xml:space="preserve">                                   </w:t>
      </w:r>
    </w:p>
    <w:p w:rsidR="00361787" w:rsidRDefault="00361787" w:rsidP="000C2B3E">
      <w:pPr>
        <w:spacing w:line="440" w:lineRule="exact"/>
        <w:rPr>
          <w:rFonts w:ascii="メイリオ" w:eastAsia="メイリオ" w:hAnsi="メイリオ" w:cs="メイリオ"/>
          <w:sz w:val="28"/>
          <w:szCs w:val="28"/>
        </w:rPr>
      </w:pPr>
    </w:p>
    <w:p w:rsidR="00361787" w:rsidRDefault="00361787" w:rsidP="000C2B3E">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●平成23年７月　障害者基本法の改正</w:t>
      </w:r>
    </w:p>
    <w:p w:rsidR="000C2B3E" w:rsidRDefault="0074518D" w:rsidP="000C2B3E">
      <w:pPr>
        <w:spacing w:line="440" w:lineRule="exact"/>
        <w:rPr>
          <w:rFonts w:ascii="メイリオ" w:eastAsia="メイリオ" w:hAnsi="メイリオ" w:cs="メイリオ"/>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64384" behindDoc="0" locked="0" layoutInCell="1" allowOverlap="1" wp14:anchorId="5AA2A14E" wp14:editId="2C1302D5">
                <wp:simplePos x="0" y="0"/>
                <wp:positionH relativeFrom="column">
                  <wp:posOffset>15240</wp:posOffset>
                </wp:positionH>
                <wp:positionV relativeFrom="paragraph">
                  <wp:posOffset>74930</wp:posOffset>
                </wp:positionV>
                <wp:extent cx="5686425" cy="3009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686425" cy="3009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74518D" w:rsidRDefault="00113CC6" w:rsidP="0074518D">
                            <w:pPr>
                              <w:spacing w:line="440" w:lineRule="exact"/>
                              <w:ind w:firstLineChars="100" w:firstLine="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（差別の禁止）</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 xml:space="preserve">第四条　何人も、障害者に対して、障害を理由として、差別することその他の権利利益を侵害する行為をしてはならない。 </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 xml:space="preserve">２　</w:t>
                            </w:r>
                            <w:r w:rsidRPr="00A75834">
                              <w:rPr>
                                <w:rFonts w:ascii="ＭＳ Ｐゴシック" w:eastAsia="ＭＳ Ｐゴシック" w:hAnsi="ＭＳ Ｐゴシック" w:cs="メイリオ" w:hint="eastAsia"/>
                                <w:color w:val="000000" w:themeColor="text1"/>
                                <w:sz w:val="28"/>
                                <w:szCs w:val="28"/>
                              </w:rPr>
                              <w:t>社会的障壁の除去は、それを必要としている障害者が現に存し、かつ、その実施に伴う負担が過重でないときは、それを怠ることによ</w:t>
                            </w:r>
                            <w:r w:rsidR="00AC4C4D">
                              <w:rPr>
                                <w:rFonts w:ascii="ＭＳ Ｐゴシック" w:eastAsia="ＭＳ Ｐゴシック" w:hAnsi="ＭＳ Ｐゴシック" w:cs="メイリオ" w:hint="eastAsia"/>
                                <w:color w:val="000000" w:themeColor="text1"/>
                                <w:sz w:val="28"/>
                                <w:szCs w:val="28"/>
                              </w:rPr>
                              <w:t>って</w:t>
                            </w:r>
                            <w:r w:rsidRPr="00A75834">
                              <w:rPr>
                                <w:rFonts w:ascii="ＭＳ Ｐゴシック" w:eastAsia="ＭＳ Ｐゴシック" w:hAnsi="ＭＳ Ｐゴシック" w:cs="メイリオ" w:hint="eastAsia"/>
                                <w:color w:val="000000" w:themeColor="text1"/>
                                <w:sz w:val="28"/>
                                <w:szCs w:val="28"/>
                              </w:rPr>
                              <w:t>前項の規定に違反することとならないよう、その実施について必要かつ合理的な配慮がされなければならない。</w:t>
                            </w:r>
                            <w:r w:rsidRPr="0074518D">
                              <w:rPr>
                                <w:rFonts w:ascii="ＭＳ Ｐゴシック" w:eastAsia="ＭＳ Ｐゴシック" w:hAnsi="ＭＳ Ｐゴシック" w:cs="メイリオ" w:hint="eastAsia"/>
                                <w:color w:val="000000" w:themeColor="text1"/>
                                <w:sz w:val="28"/>
                                <w:szCs w:val="28"/>
                              </w:rPr>
                              <w:t xml:space="preserve"> </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３　国は、第一項の規定に違反する行為の防止に関する啓発及び知識の普及を図るため、当該行為の防止を図るために必要となる情報の収集、整理及び提供を行うものとする。</w:t>
                            </w:r>
                          </w:p>
                          <w:p w:rsidR="00113CC6" w:rsidRPr="0074518D" w:rsidRDefault="00113CC6" w:rsidP="0074518D">
                            <w:pPr>
                              <w:spacing w:line="440" w:lineRule="exact"/>
                              <w:ind w:firstLineChars="200" w:firstLine="560"/>
                              <w:rPr>
                                <w:rFonts w:ascii="ＭＳ Ｐゴシック" w:eastAsia="ＭＳ Ｐゴシック" w:hAnsi="ＭＳ Ｐゴシック" w:cs="メイリオ"/>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8" style="position:absolute;left:0;text-align:left;margin-left:1.2pt;margin-top:5.9pt;width:447.75pt;height:2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" filled="f" strokecolor="black [3213]" strokeweight="1pt">
                <v:textbox>
                  <w:txbxContent>
                    <w:p w:rsidR="00113CC6" w:rsidRPr="0074518D" w:rsidRDefault="00113CC6" w:rsidP="0074518D">
                      <w:pPr>
                        <w:spacing w:line="440" w:lineRule="exact"/>
                        <w:ind w:firstLineChars="100" w:firstLine="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（差別の禁止）</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 xml:space="preserve">第四条　何人も、障害者に対して、障害を理由として、差別することその他の権利利益を侵害する行為をしてはならない。 </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 xml:space="preserve">２　</w:t>
                      </w:r>
                      <w:r w:rsidRPr="00A75834">
                        <w:rPr>
                          <w:rFonts w:ascii="ＭＳ Ｐゴシック" w:eastAsia="ＭＳ Ｐゴシック" w:hAnsi="ＭＳ Ｐゴシック" w:cs="メイリオ" w:hint="eastAsia"/>
                          <w:color w:val="000000" w:themeColor="text1"/>
                          <w:sz w:val="28"/>
                          <w:szCs w:val="28"/>
                        </w:rPr>
                        <w:t>社会的障壁の除去は、それを必要としている障害者が現に存し、かつ、その実施に伴う負担が過重でないときは、それを怠ることによ</w:t>
                      </w:r>
                      <w:r w:rsidR="00AC4C4D">
                        <w:rPr>
                          <w:rFonts w:ascii="ＭＳ Ｐゴシック" w:eastAsia="ＭＳ Ｐゴシック" w:hAnsi="ＭＳ Ｐゴシック" w:cs="メイリオ" w:hint="eastAsia"/>
                          <w:color w:val="000000" w:themeColor="text1"/>
                          <w:sz w:val="28"/>
                          <w:szCs w:val="28"/>
                        </w:rPr>
                        <w:t>って</w:t>
                      </w:r>
                      <w:r w:rsidRPr="00A75834">
                        <w:rPr>
                          <w:rFonts w:ascii="ＭＳ Ｐゴシック" w:eastAsia="ＭＳ Ｐゴシック" w:hAnsi="ＭＳ Ｐゴシック" w:cs="メイリオ" w:hint="eastAsia"/>
                          <w:color w:val="000000" w:themeColor="text1"/>
                          <w:sz w:val="28"/>
                          <w:szCs w:val="28"/>
                        </w:rPr>
                        <w:t>前項の規定に違反することとならないよう、その実施について必要かつ合理的な配慮がされなければならない。</w:t>
                      </w:r>
                      <w:r w:rsidRPr="0074518D">
                        <w:rPr>
                          <w:rFonts w:ascii="ＭＳ Ｐゴシック" w:eastAsia="ＭＳ Ｐゴシック" w:hAnsi="ＭＳ Ｐゴシック" w:cs="メイリオ" w:hint="eastAsia"/>
                          <w:color w:val="000000" w:themeColor="text1"/>
                          <w:sz w:val="28"/>
                          <w:szCs w:val="28"/>
                        </w:rPr>
                        <w:t xml:space="preserve"> </w:t>
                      </w:r>
                    </w:p>
                    <w:p w:rsidR="00113CC6" w:rsidRPr="0074518D" w:rsidRDefault="00113CC6" w:rsidP="0074518D">
                      <w:pPr>
                        <w:spacing w:line="440" w:lineRule="exact"/>
                        <w:ind w:left="280" w:hangingChars="100" w:hanging="280"/>
                        <w:rPr>
                          <w:rFonts w:ascii="ＭＳ Ｐゴシック" w:eastAsia="ＭＳ Ｐゴシック" w:hAnsi="ＭＳ Ｐゴシック" w:cs="メイリオ"/>
                          <w:color w:val="000000" w:themeColor="text1"/>
                          <w:sz w:val="28"/>
                          <w:szCs w:val="28"/>
                        </w:rPr>
                      </w:pPr>
                      <w:r w:rsidRPr="0074518D">
                        <w:rPr>
                          <w:rFonts w:ascii="ＭＳ Ｐゴシック" w:eastAsia="ＭＳ Ｐゴシック" w:hAnsi="ＭＳ Ｐゴシック" w:cs="メイリオ" w:hint="eastAsia"/>
                          <w:color w:val="000000" w:themeColor="text1"/>
                          <w:sz w:val="28"/>
                          <w:szCs w:val="28"/>
                        </w:rPr>
                        <w:t>３　国は、第一項の規定に違反する行為の防止に関する啓発及び知識の普及を図るため、当該行為の防止を図るために必要となる情報の収集、整理及び提供を行うものとする。</w:t>
                      </w:r>
                    </w:p>
                    <w:p w:rsidR="00113CC6" w:rsidRPr="0074518D" w:rsidRDefault="00113CC6" w:rsidP="0074518D">
                      <w:pPr>
                        <w:spacing w:line="440" w:lineRule="exact"/>
                        <w:ind w:firstLineChars="200" w:firstLine="560"/>
                        <w:rPr>
                          <w:rFonts w:ascii="ＭＳ Ｐゴシック" w:eastAsia="ＭＳ Ｐゴシック" w:hAnsi="ＭＳ Ｐゴシック" w:cs="メイリオ"/>
                          <w:color w:val="000000" w:themeColor="text1"/>
                          <w:sz w:val="28"/>
                          <w:szCs w:val="28"/>
                        </w:rPr>
                      </w:pPr>
                    </w:p>
                  </w:txbxContent>
                </v:textbox>
              </v:rect>
            </w:pict>
          </mc:Fallback>
        </mc:AlternateContent>
      </w: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0C2B3E">
      <w:pPr>
        <w:spacing w:line="440" w:lineRule="exact"/>
        <w:rPr>
          <w:rFonts w:ascii="メイリオ" w:eastAsia="メイリオ" w:hAnsi="メイリオ" w:cs="メイリオ"/>
        </w:rPr>
      </w:pPr>
    </w:p>
    <w:p w:rsidR="0074518D" w:rsidRDefault="0074518D" w:rsidP="0074518D">
      <w:pPr>
        <w:spacing w:line="440" w:lineRule="exac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67456" behindDoc="0" locked="0" layoutInCell="1" allowOverlap="1" wp14:anchorId="4B428C0D" wp14:editId="5303BD17">
                <wp:simplePos x="0" y="0"/>
                <wp:positionH relativeFrom="column">
                  <wp:posOffset>2767965</wp:posOffset>
                </wp:positionH>
                <wp:positionV relativeFrom="paragraph">
                  <wp:posOffset>154305</wp:posOffset>
                </wp:positionV>
                <wp:extent cx="2809875" cy="676275"/>
                <wp:effectExtent l="304800" t="0" r="47625" b="47625"/>
                <wp:wrapNone/>
                <wp:docPr id="6" name="雲形吹き出し 6"/>
                <wp:cNvGraphicFramePr/>
                <a:graphic xmlns:a="http://schemas.openxmlformats.org/drawingml/2006/main">
                  <a:graphicData uri="http://schemas.microsoft.com/office/word/2010/wordprocessingShape">
                    <wps:wsp>
                      <wps:cNvSpPr/>
                      <wps:spPr>
                        <a:xfrm>
                          <a:off x="0" y="0"/>
                          <a:ext cx="2809875" cy="676275"/>
                        </a:xfrm>
                        <a:prstGeom prst="cloudCallout">
                          <a:avLst>
                            <a:gd name="adj1" fmla="val -59626"/>
                            <a:gd name="adj2" fmla="val -22792"/>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74518D" w:rsidRDefault="00113CC6" w:rsidP="0074518D">
                            <w:pPr>
                              <w:jc w:val="center"/>
                              <w:rPr>
                                <w:rFonts w:ascii="ＭＳ Ｐゴシック" w:eastAsia="ＭＳ Ｐゴシック" w:hAnsi="ＭＳ Ｐゴシック"/>
                                <w:sz w:val="24"/>
                                <w:szCs w:val="24"/>
                              </w:rPr>
                            </w:pPr>
                            <w:r>
                              <w:rPr>
                                <w:rFonts w:ascii="ＭＳ Ｐゴシック" w:eastAsia="ＭＳ Ｐゴシック" w:hAnsi="ＭＳ Ｐゴシック" w:cs="メイリオ" w:hint="eastAsia"/>
                                <w:color w:val="000000" w:themeColor="text1"/>
                                <w:sz w:val="24"/>
                                <w:szCs w:val="24"/>
                              </w:rPr>
                              <w:t>さらに具体化する</w:t>
                            </w:r>
                            <w:r w:rsidRPr="0074518D">
                              <w:rPr>
                                <w:rFonts w:ascii="ＭＳ Ｐゴシック" w:eastAsia="ＭＳ Ｐゴシック" w:hAnsi="ＭＳ Ｐゴシック" w:cs="メイリオ" w:hint="eastAsia"/>
                                <w:color w:val="000000" w:themeColor="text1"/>
                                <w:sz w:val="24"/>
                                <w:szCs w:val="24"/>
                              </w:rPr>
                              <w:t>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6" o:spid="_x0000_s1029" type="#_x0000_t106" style="position:absolute;left:0;text-align:left;margin-left:217.95pt;margin-top:12.15pt;width:221.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" adj="-2079,5877" fillcolor="white [3212]" strokecolor="black [3213]" strokeweight="1.25pt">
                <v:textbox>
                  <w:txbxContent>
                    <w:p w:rsidR="00113CC6" w:rsidRPr="0074518D" w:rsidRDefault="00113CC6" w:rsidP="0074518D">
                      <w:pPr>
                        <w:jc w:val="center"/>
                        <w:rPr>
                          <w:rFonts w:ascii="ＭＳ Ｐゴシック" w:eastAsia="ＭＳ Ｐゴシック" w:hAnsi="ＭＳ Ｐゴシック"/>
                          <w:sz w:val="24"/>
                          <w:szCs w:val="24"/>
                        </w:rPr>
                      </w:pPr>
                      <w:r>
                        <w:rPr>
                          <w:rFonts w:ascii="ＭＳ Ｐゴシック" w:eastAsia="ＭＳ Ｐゴシック" w:hAnsi="ＭＳ Ｐゴシック" w:cs="メイリオ" w:hint="eastAsia"/>
                          <w:color w:val="000000" w:themeColor="text1"/>
                          <w:sz w:val="24"/>
                          <w:szCs w:val="24"/>
                        </w:rPr>
                        <w:t>さらに具体化する</w:t>
                      </w:r>
                      <w:r w:rsidRPr="0074518D">
                        <w:rPr>
                          <w:rFonts w:ascii="ＭＳ Ｐゴシック" w:eastAsia="ＭＳ Ｐゴシック" w:hAnsi="ＭＳ Ｐゴシック" w:cs="メイリオ" w:hint="eastAsia"/>
                          <w:color w:val="000000" w:themeColor="text1"/>
                          <w:sz w:val="24"/>
                          <w:szCs w:val="24"/>
                        </w:rPr>
                        <w:t>ために…</w:t>
                      </w:r>
                    </w:p>
                  </w:txbxContent>
                </v:textbox>
              </v:shape>
            </w:pict>
          </mc:Fallback>
        </mc:AlternateContent>
      </w:r>
      <w:r>
        <w:rPr>
          <w:rFonts w:ascii="メイリオ" w:eastAsia="メイリオ" w:hAnsi="メイリオ" w:cs="メイリオ" w:hint="eastAsia"/>
          <w:noProof/>
          <w:sz w:val="28"/>
          <w:szCs w:val="28"/>
        </w:rPr>
        <mc:AlternateContent>
          <mc:Choice Requires="wps">
            <w:drawing>
              <wp:anchor distT="0" distB="0" distL="114300" distR="114300" simplePos="0" relativeHeight="251666432" behindDoc="0" locked="0" layoutInCell="1" allowOverlap="1" wp14:anchorId="517A0A8C" wp14:editId="51F38BFA">
                <wp:simplePos x="0" y="0"/>
                <wp:positionH relativeFrom="column">
                  <wp:posOffset>1282065</wp:posOffset>
                </wp:positionH>
                <wp:positionV relativeFrom="paragraph">
                  <wp:posOffset>249554</wp:posOffset>
                </wp:positionV>
                <wp:extent cx="1657350" cy="485775"/>
                <wp:effectExtent l="38100" t="0" r="19050" b="47625"/>
                <wp:wrapNone/>
                <wp:docPr id="7" name="下矢印 7"/>
                <wp:cNvGraphicFramePr/>
                <a:graphic xmlns:a="http://schemas.openxmlformats.org/drawingml/2006/main">
                  <a:graphicData uri="http://schemas.microsoft.com/office/word/2010/wordprocessingShape">
                    <wps:wsp>
                      <wps:cNvSpPr/>
                      <wps:spPr>
                        <a:xfrm>
                          <a:off x="0" y="0"/>
                          <a:ext cx="16573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7" o:spid="_x0000_s1026" type="#_x0000_t67" style="position:absolute;left:0;text-align:left;margin-left:100.95pt;margin-top:19.65pt;width:130.5pt;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" adj="10800" fillcolor="#4f81bd [3204]" strokecolor="#243f60 [1604]" strokeweight="2pt"/>
            </w:pict>
          </mc:Fallback>
        </mc:AlternateContent>
      </w:r>
    </w:p>
    <w:p w:rsidR="0074518D" w:rsidRPr="00361787" w:rsidRDefault="0074518D" w:rsidP="0074518D">
      <w:pPr>
        <w:spacing w:line="440" w:lineRule="exact"/>
        <w:rPr>
          <w:rFonts w:ascii="メイリオ" w:eastAsia="メイリオ" w:hAnsi="メイリオ" w:cs="メイリオ"/>
          <w:color w:val="000000" w:themeColor="text1"/>
          <w:sz w:val="28"/>
          <w:szCs w:val="28"/>
        </w:rPr>
      </w:pPr>
      <w:r>
        <w:rPr>
          <w:rFonts w:ascii="メイリオ" w:eastAsia="メイリオ" w:hAnsi="メイリオ" w:cs="メイリオ" w:hint="eastAsia"/>
          <w:sz w:val="28"/>
          <w:szCs w:val="28"/>
        </w:rPr>
        <w:t xml:space="preserve">                                   </w:t>
      </w:r>
    </w:p>
    <w:p w:rsidR="0074518D" w:rsidRDefault="0074518D" w:rsidP="0074518D">
      <w:pPr>
        <w:spacing w:line="440" w:lineRule="exact"/>
        <w:rPr>
          <w:rFonts w:ascii="メイリオ" w:eastAsia="メイリオ" w:hAnsi="メイリオ" w:cs="メイリオ"/>
          <w:sz w:val="28"/>
          <w:szCs w:val="28"/>
        </w:rPr>
      </w:pPr>
    </w:p>
    <w:p w:rsidR="0074518D" w:rsidRDefault="0074518D" w:rsidP="0074518D">
      <w:pPr>
        <w:spacing w:line="440" w:lineRule="exact"/>
        <w:rPr>
          <w:rFonts w:ascii="メイリオ" w:eastAsia="メイリオ" w:hAnsi="メイリオ" w:cs="メイリオ"/>
          <w:sz w:val="28"/>
          <w:szCs w:val="28"/>
        </w:rPr>
      </w:pPr>
    </w:p>
    <w:p w:rsidR="0074518D" w:rsidRDefault="0074518D" w:rsidP="0074518D">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●平成25年６月　障害者差別解消法の策定</w:t>
      </w:r>
    </w:p>
    <w:p w:rsidR="00300061" w:rsidRDefault="00300061" w:rsidP="00196A22">
      <w:pPr>
        <w:jc w:val="center"/>
        <w:rPr>
          <w:rFonts w:ascii="メイリオ" w:eastAsia="メイリオ" w:hAnsi="メイリオ" w:cs="メイリオ"/>
          <w:b/>
          <w:sz w:val="40"/>
          <w:szCs w:val="40"/>
        </w:rPr>
      </w:pPr>
    </w:p>
    <w:p w:rsidR="00D51041" w:rsidRDefault="00D51041" w:rsidP="003A17E9">
      <w:pPr>
        <w:rPr>
          <w:rFonts w:ascii="メイリオ" w:eastAsia="メイリオ" w:hAnsi="メイリオ" w:cs="メイリオ"/>
          <w:b/>
          <w:sz w:val="36"/>
          <w:szCs w:val="40"/>
        </w:rPr>
      </w:pPr>
    </w:p>
    <w:p w:rsidR="00196A22" w:rsidRPr="003A17E9" w:rsidRDefault="00196A22" w:rsidP="003A17E9">
      <w:pPr>
        <w:rPr>
          <w:rFonts w:ascii="メイリオ" w:eastAsia="メイリオ" w:hAnsi="メイリオ" w:cs="メイリオ"/>
          <w:b/>
          <w:sz w:val="36"/>
          <w:szCs w:val="40"/>
        </w:rPr>
      </w:pPr>
      <w:r w:rsidRPr="003A17E9">
        <w:rPr>
          <w:rFonts w:ascii="メイリオ" w:eastAsia="メイリオ" w:hAnsi="メイリオ" w:cs="メイリオ" w:hint="eastAsia"/>
          <w:b/>
          <w:sz w:val="36"/>
          <w:szCs w:val="40"/>
        </w:rPr>
        <w:lastRenderedPageBreak/>
        <w:t>障害者差別解消法の概要</w:t>
      </w:r>
    </w:p>
    <w:p w:rsidR="00196A22" w:rsidRPr="00196A22" w:rsidRDefault="00196A22" w:rsidP="00196A22">
      <w:pPr>
        <w:spacing w:line="440" w:lineRule="exact"/>
        <w:rPr>
          <w:rFonts w:ascii="メイリオ" w:eastAsia="メイリオ" w:hAnsi="メイリオ" w:cs="メイリオ"/>
          <w:b/>
          <w:sz w:val="28"/>
          <w:szCs w:val="28"/>
        </w:rPr>
      </w:pPr>
      <w:r w:rsidRPr="00196A22">
        <w:rPr>
          <w:rFonts w:ascii="メイリオ" w:eastAsia="メイリオ" w:hAnsi="メイリオ" w:cs="メイリオ" w:hint="eastAsia"/>
          <w:b/>
          <w:sz w:val="28"/>
          <w:szCs w:val="28"/>
        </w:rPr>
        <w:t>１．目的</w:t>
      </w:r>
    </w:p>
    <w:p w:rsidR="00196A22" w:rsidRPr="00196A22" w:rsidRDefault="00BB77A3" w:rsidP="00196A22">
      <w:pPr>
        <w:spacing w:line="440" w:lineRule="exact"/>
        <w:ind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障がい</w:t>
      </w:r>
      <w:r w:rsidR="00196A22" w:rsidRPr="00196A22">
        <w:rPr>
          <w:rFonts w:ascii="メイリオ" w:eastAsia="メイリオ" w:hAnsi="メイリオ" w:cs="メイリオ" w:hint="eastAsia"/>
          <w:sz w:val="28"/>
          <w:szCs w:val="28"/>
        </w:rPr>
        <w:t>を理由とする差別の禁止に関するより具体的な規定を示し、それが遵守されるための具体的な措置等を定めることにより、</w:t>
      </w:r>
      <w:r w:rsidR="00196A22" w:rsidRPr="00196A22">
        <w:rPr>
          <w:rFonts w:ascii="メイリオ" w:eastAsia="メイリオ" w:hAnsi="メイリオ" w:cs="メイリオ" w:hint="eastAsia"/>
          <w:sz w:val="28"/>
          <w:szCs w:val="28"/>
          <w:u w:val="single"/>
        </w:rPr>
        <w:t>障害者基本法第４条の差別の禁止の基本原則を具体化</w:t>
      </w:r>
      <w:r w:rsidR="00196A22" w:rsidRPr="00196A22">
        <w:rPr>
          <w:rFonts w:ascii="メイリオ" w:eastAsia="メイリオ" w:hAnsi="メイリオ" w:cs="メイリオ" w:hint="eastAsia"/>
          <w:sz w:val="28"/>
          <w:szCs w:val="28"/>
        </w:rPr>
        <w:t>し、</w:t>
      </w:r>
      <w:r w:rsidR="00196A22" w:rsidRPr="00196A22">
        <w:rPr>
          <w:rFonts w:ascii="メイリオ" w:eastAsia="メイリオ" w:hAnsi="メイリオ" w:cs="メイリオ" w:hint="eastAsia"/>
          <w:sz w:val="28"/>
          <w:szCs w:val="28"/>
          <w:u w:val="single"/>
        </w:rPr>
        <w:t>全ての国民が、障</w:t>
      </w:r>
      <w:r>
        <w:rPr>
          <w:rFonts w:ascii="メイリオ" w:eastAsia="メイリオ" w:hAnsi="メイリオ" w:cs="メイリオ" w:hint="eastAsia"/>
          <w:sz w:val="28"/>
          <w:szCs w:val="28"/>
          <w:u w:val="single"/>
        </w:rPr>
        <w:t>がい</w:t>
      </w:r>
      <w:r w:rsidR="00196A22" w:rsidRPr="00196A22">
        <w:rPr>
          <w:rFonts w:ascii="メイリオ" w:eastAsia="メイリオ" w:hAnsi="メイリオ" w:cs="メイリオ" w:hint="eastAsia"/>
          <w:sz w:val="28"/>
          <w:szCs w:val="28"/>
          <w:u w:val="single"/>
        </w:rPr>
        <w:t>の有無によって分け隔てられることなく、相互に人格と個性を尊重し合いながら共生する社会の実現</w:t>
      </w:r>
      <w:r>
        <w:rPr>
          <w:rFonts w:ascii="メイリオ" w:eastAsia="メイリオ" w:hAnsi="メイリオ" w:cs="メイリオ" w:hint="eastAsia"/>
          <w:sz w:val="28"/>
          <w:szCs w:val="28"/>
        </w:rPr>
        <w:t>に向け、障がい</w:t>
      </w:r>
      <w:r w:rsidR="00196A22" w:rsidRPr="00196A22">
        <w:rPr>
          <w:rFonts w:ascii="メイリオ" w:eastAsia="メイリオ" w:hAnsi="メイリオ" w:cs="メイリオ" w:hint="eastAsia"/>
          <w:sz w:val="28"/>
          <w:szCs w:val="28"/>
        </w:rPr>
        <w:t>者差別の解消を目的とする。</w:t>
      </w:r>
    </w:p>
    <w:p w:rsidR="00196A22" w:rsidRPr="00196A22" w:rsidRDefault="00196A22" w:rsidP="00196A22">
      <w:pPr>
        <w:spacing w:line="440" w:lineRule="exact"/>
        <w:ind w:firstLineChars="100" w:firstLine="280"/>
        <w:rPr>
          <w:rFonts w:ascii="メイリオ" w:eastAsia="メイリオ" w:hAnsi="メイリオ" w:cs="メイリオ"/>
          <w:sz w:val="28"/>
          <w:szCs w:val="28"/>
        </w:rPr>
      </w:pPr>
    </w:p>
    <w:p w:rsidR="00490961" w:rsidRDefault="00196A22" w:rsidP="00196A22">
      <w:pPr>
        <w:spacing w:line="440" w:lineRule="exact"/>
        <w:rPr>
          <w:rFonts w:ascii="メイリオ" w:eastAsia="メイリオ" w:hAnsi="メイリオ" w:cs="メイリオ"/>
          <w:b/>
          <w:sz w:val="28"/>
          <w:szCs w:val="28"/>
        </w:rPr>
      </w:pPr>
      <w:r w:rsidRPr="00196A22">
        <w:rPr>
          <w:rFonts w:ascii="メイリオ" w:eastAsia="メイリオ" w:hAnsi="メイリオ" w:cs="メイリオ" w:hint="eastAsia"/>
          <w:b/>
          <w:sz w:val="28"/>
          <w:szCs w:val="28"/>
        </w:rPr>
        <w:t>２．</w:t>
      </w:r>
      <w:r w:rsidR="00490961">
        <w:rPr>
          <w:rFonts w:ascii="メイリオ" w:eastAsia="メイリオ" w:hAnsi="メイリオ" w:cs="メイリオ" w:hint="eastAsia"/>
          <w:b/>
          <w:sz w:val="28"/>
          <w:szCs w:val="28"/>
        </w:rPr>
        <w:t>この法律のポイント</w:t>
      </w:r>
    </w:p>
    <w:p w:rsidR="00196A22" w:rsidRPr="00490961" w:rsidRDefault="00490961" w:rsidP="00490961">
      <w:pPr>
        <w:spacing w:line="440" w:lineRule="exact"/>
        <w:ind w:firstLineChars="100" w:firstLine="280"/>
        <w:rPr>
          <w:rFonts w:ascii="メイリオ" w:eastAsia="メイリオ" w:hAnsi="メイリオ" w:cs="メイリオ"/>
          <w:sz w:val="28"/>
          <w:szCs w:val="28"/>
        </w:rPr>
      </w:pPr>
      <w:r w:rsidRPr="00490961">
        <w:rPr>
          <w:rFonts w:ascii="メイリオ" w:eastAsia="メイリオ" w:hAnsi="メイリオ" w:cs="メイリオ" w:hint="eastAsia"/>
          <w:sz w:val="28"/>
          <w:szCs w:val="28"/>
        </w:rPr>
        <w:t>行政機関や事業者に対し</w:t>
      </w:r>
      <w:r>
        <w:rPr>
          <w:rFonts w:ascii="メイリオ" w:eastAsia="メイリオ" w:hAnsi="メイリオ" w:cs="メイリオ" w:hint="eastAsia"/>
          <w:sz w:val="28"/>
          <w:szCs w:val="28"/>
        </w:rPr>
        <w:t>、差別の解消に向けた具体的な取組み（障害を理由とする差別の禁止）を</w:t>
      </w:r>
      <w:r w:rsidR="00A75834">
        <w:rPr>
          <w:rFonts w:ascii="メイリオ" w:eastAsia="メイリオ" w:hAnsi="メイリオ" w:cs="メイリオ" w:hint="eastAsia"/>
          <w:sz w:val="28"/>
          <w:szCs w:val="28"/>
        </w:rPr>
        <w:t>求めて</w:t>
      </w:r>
      <w:r>
        <w:rPr>
          <w:rFonts w:ascii="メイリオ" w:eastAsia="メイリオ" w:hAnsi="メイリオ" w:cs="メイリオ" w:hint="eastAsia"/>
          <w:sz w:val="28"/>
          <w:szCs w:val="28"/>
        </w:rPr>
        <w:t>いること。</w:t>
      </w:r>
    </w:p>
    <w:p w:rsidR="00196A22" w:rsidRDefault="00D16010" w:rsidP="00196A22">
      <w:pPr>
        <w:spacing w:line="440" w:lineRule="exac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69504" behindDoc="0" locked="0" layoutInCell="1" allowOverlap="1" wp14:anchorId="1D6082CE" wp14:editId="1A86E45E">
                <wp:simplePos x="0" y="0"/>
                <wp:positionH relativeFrom="column">
                  <wp:posOffset>24765</wp:posOffset>
                </wp:positionH>
                <wp:positionV relativeFrom="paragraph">
                  <wp:posOffset>63500</wp:posOffset>
                </wp:positionV>
                <wp:extent cx="5686425" cy="457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686425" cy="457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D16010" w:rsidRDefault="00113CC6" w:rsidP="00D16010">
                            <w:pPr>
                              <w:spacing w:line="440" w:lineRule="exact"/>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bdr w:val="single" w:sz="4" w:space="0" w:color="auto"/>
                              </w:rPr>
                              <w:t>行政機関等</w:t>
                            </w:r>
                            <w:r w:rsidRPr="00D16010">
                              <w:rPr>
                                <w:rFonts w:ascii="ＭＳ Ｐゴシック" w:eastAsia="ＭＳ Ｐゴシック" w:hAnsi="ＭＳ Ｐゴシック" w:cs="メイリオ" w:hint="eastAsia"/>
                                <w:color w:val="000000" w:themeColor="text1"/>
                                <w:sz w:val="28"/>
                                <w:szCs w:val="28"/>
                              </w:rPr>
                              <w:t>は，その事務又は事業を行うに当たり、</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① 障害を理由として障害者でない者と</w:t>
                            </w:r>
                            <w:r w:rsidRPr="006A496D">
                              <w:rPr>
                                <w:rFonts w:ascii="ＭＳ Ｐゴシック" w:eastAsia="ＭＳ Ｐゴシック" w:hAnsi="ＭＳ Ｐゴシック" w:cs="メイリオ" w:hint="eastAsia"/>
                                <w:bCs/>
                                <w:color w:val="000000" w:themeColor="text1"/>
                                <w:sz w:val="28"/>
                                <w:szCs w:val="28"/>
                                <w:u w:val="single"/>
                              </w:rPr>
                              <w:t>不当な差別的取扱い</w:t>
                            </w:r>
                            <w:r w:rsidRPr="00D16010">
                              <w:rPr>
                                <w:rFonts w:ascii="ＭＳ Ｐゴシック" w:eastAsia="ＭＳ Ｐゴシック" w:hAnsi="ＭＳ Ｐゴシック" w:cs="メイリオ" w:hint="eastAsia"/>
                                <w:color w:val="000000" w:themeColor="text1"/>
                                <w:sz w:val="28"/>
                                <w:szCs w:val="28"/>
                              </w:rPr>
                              <w:t>をすること</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で障害者の権利利益を侵害</w:t>
                            </w:r>
                            <w:r w:rsidRPr="00D16010">
                              <w:rPr>
                                <w:rFonts w:ascii="ＭＳ Ｐゴシック" w:eastAsia="ＭＳ Ｐゴシック" w:hAnsi="ＭＳ Ｐゴシック" w:cs="メイリオ" w:hint="eastAsia"/>
                                <w:color w:val="000000" w:themeColor="text1"/>
                                <w:sz w:val="28"/>
                                <w:szCs w:val="28"/>
                                <w:u w:val="single"/>
                              </w:rPr>
                              <w:t>してはならない。</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② 障害者から社会的障壁の除去を必要とする意思表明があった場</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合、実施に伴う負担が過重でなければ、当該障害者の性別、年齢</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u w:val="single"/>
                              </w:rPr>
                            </w:pPr>
                            <w:r w:rsidRPr="00D16010">
                              <w:rPr>
                                <w:rFonts w:ascii="ＭＳ Ｐゴシック" w:eastAsia="ＭＳ Ｐゴシック" w:hAnsi="ＭＳ Ｐゴシック" w:cs="メイリオ" w:hint="eastAsia"/>
                                <w:color w:val="000000" w:themeColor="text1"/>
                                <w:sz w:val="28"/>
                                <w:szCs w:val="28"/>
                              </w:rPr>
                              <w:t>及び障害の状態に応じて、</w:t>
                            </w:r>
                            <w:r w:rsidRPr="00D16010">
                              <w:rPr>
                                <w:rFonts w:ascii="ＭＳ Ｐゴシック" w:eastAsia="ＭＳ Ｐゴシック" w:hAnsi="ＭＳ Ｐゴシック" w:cs="メイリオ" w:hint="eastAsia"/>
                                <w:color w:val="000000" w:themeColor="text1"/>
                                <w:sz w:val="28"/>
                                <w:szCs w:val="28"/>
                                <w:u w:val="single"/>
                              </w:rPr>
                              <w:t>社会的障壁の除去の実施について必要</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u w:val="single"/>
                              </w:rPr>
                              <w:t>かつ合理的な配慮</w:t>
                            </w:r>
                            <w:r w:rsidRPr="00D16010">
                              <w:rPr>
                                <w:rFonts w:ascii="ＭＳ Ｐゴシック" w:eastAsia="ＭＳ Ｐゴシック" w:hAnsi="ＭＳ Ｐゴシック" w:cs="メイリオ" w:hint="eastAsia"/>
                                <w:color w:val="000000" w:themeColor="text1"/>
                                <w:sz w:val="28"/>
                                <w:szCs w:val="28"/>
                              </w:rPr>
                              <w:t>を</w:t>
                            </w:r>
                            <w:r w:rsidRPr="00D16010">
                              <w:rPr>
                                <w:rFonts w:ascii="ＭＳ Ｐゴシック" w:eastAsia="ＭＳ Ｐゴシック" w:hAnsi="ＭＳ Ｐゴシック" w:cs="メイリオ" w:hint="eastAsia"/>
                                <w:color w:val="000000" w:themeColor="text1"/>
                                <w:sz w:val="28"/>
                                <w:szCs w:val="28"/>
                                <w:u w:val="single"/>
                              </w:rPr>
                              <w:t>しなければならない。</w:t>
                            </w:r>
                          </w:p>
                          <w:p w:rsidR="00113CC6" w:rsidRDefault="00113CC6" w:rsidP="00D16010">
                            <w:pPr>
                              <w:spacing w:line="440" w:lineRule="exact"/>
                              <w:rPr>
                                <w:rFonts w:ascii="ＭＳ Ｐゴシック" w:eastAsia="ＭＳ Ｐゴシック" w:hAnsi="ＭＳ Ｐゴシック" w:cs="メイリオ"/>
                                <w:color w:val="000000" w:themeColor="text1"/>
                                <w:sz w:val="28"/>
                                <w:szCs w:val="28"/>
                                <w:bdr w:val="single" w:sz="4" w:space="0" w:color="auto"/>
                              </w:rPr>
                            </w:pPr>
                          </w:p>
                          <w:p w:rsidR="00113CC6" w:rsidRPr="00D16010" w:rsidRDefault="00113CC6" w:rsidP="00D16010">
                            <w:pPr>
                              <w:spacing w:line="440" w:lineRule="exact"/>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bdr w:val="single" w:sz="4" w:space="0" w:color="auto"/>
                              </w:rPr>
                              <w:t>事業者</w:t>
                            </w:r>
                            <w:r w:rsidRPr="00D16010">
                              <w:rPr>
                                <w:rFonts w:ascii="ＭＳ Ｐゴシック" w:eastAsia="ＭＳ Ｐゴシック" w:hAnsi="ＭＳ Ｐゴシック" w:cs="メイリオ" w:hint="eastAsia"/>
                                <w:color w:val="000000" w:themeColor="text1"/>
                                <w:sz w:val="28"/>
                                <w:szCs w:val="28"/>
                              </w:rPr>
                              <w:t>は、その事業を行うに当たり、</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① 障害を理由として障害者でない者と</w:t>
                            </w:r>
                            <w:r w:rsidRPr="00D16010">
                              <w:rPr>
                                <w:rFonts w:ascii="ＭＳ Ｐゴシック" w:eastAsia="ＭＳ Ｐゴシック" w:hAnsi="ＭＳ Ｐゴシック" w:cs="メイリオ" w:hint="eastAsia"/>
                                <w:color w:val="000000" w:themeColor="text1"/>
                                <w:sz w:val="28"/>
                                <w:szCs w:val="28"/>
                                <w:u w:val="single"/>
                              </w:rPr>
                              <w:t>不当な差別的取扱い</w:t>
                            </w:r>
                            <w:r w:rsidRPr="00D16010">
                              <w:rPr>
                                <w:rFonts w:ascii="ＭＳ Ｐゴシック" w:eastAsia="ＭＳ Ｐゴシック" w:hAnsi="ＭＳ Ｐゴシック" w:cs="メイリオ" w:hint="eastAsia"/>
                                <w:color w:val="000000" w:themeColor="text1"/>
                                <w:sz w:val="28"/>
                                <w:szCs w:val="28"/>
                              </w:rPr>
                              <w:t>をすること</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で障害者の権利利益を侵害</w:t>
                            </w:r>
                            <w:r w:rsidRPr="00D16010">
                              <w:rPr>
                                <w:rFonts w:ascii="ＭＳ Ｐゴシック" w:eastAsia="ＭＳ Ｐゴシック" w:hAnsi="ＭＳ Ｐゴシック" w:cs="メイリオ" w:hint="eastAsia"/>
                                <w:color w:val="000000" w:themeColor="text1"/>
                                <w:sz w:val="28"/>
                                <w:szCs w:val="28"/>
                                <w:u w:val="single"/>
                              </w:rPr>
                              <w:t>してはならない。</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②障害者から社会的障壁の除去を必要とする意思表明があった場合、</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実施に伴う負担が過重でなければ、当該障害者の性別、年齢及び障</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u w:val="single"/>
                              </w:rPr>
                            </w:pPr>
                            <w:r w:rsidRPr="00D16010">
                              <w:rPr>
                                <w:rFonts w:ascii="ＭＳ Ｐゴシック" w:eastAsia="ＭＳ Ｐゴシック" w:hAnsi="ＭＳ Ｐゴシック" w:cs="メイリオ" w:hint="eastAsia"/>
                                <w:color w:val="000000" w:themeColor="text1"/>
                                <w:sz w:val="28"/>
                                <w:szCs w:val="28"/>
                              </w:rPr>
                              <w:t>害の状態に応じて、</w:t>
                            </w:r>
                            <w:r w:rsidRPr="00D16010">
                              <w:rPr>
                                <w:rFonts w:ascii="ＭＳ Ｐゴシック" w:eastAsia="ＭＳ Ｐゴシック" w:hAnsi="ＭＳ Ｐゴシック" w:cs="メイリオ" w:hint="eastAsia"/>
                                <w:color w:val="000000" w:themeColor="text1"/>
                                <w:sz w:val="28"/>
                                <w:szCs w:val="28"/>
                                <w:u w:val="single"/>
                              </w:rPr>
                              <w:t>社会的障壁の除去の実施について必要かつ合</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u w:val="single"/>
                              </w:rPr>
                              <w:t>理的な配慮</w:t>
                            </w:r>
                            <w:r w:rsidRPr="00D16010">
                              <w:rPr>
                                <w:rFonts w:ascii="ＭＳ Ｐゴシック" w:eastAsia="ＭＳ Ｐゴシック" w:hAnsi="ＭＳ Ｐゴシック" w:cs="メイリオ" w:hint="eastAsia"/>
                                <w:color w:val="000000" w:themeColor="text1"/>
                                <w:sz w:val="28"/>
                                <w:szCs w:val="28"/>
                              </w:rPr>
                              <w:t>をするように</w:t>
                            </w:r>
                            <w:r w:rsidRPr="00D16010">
                              <w:rPr>
                                <w:rFonts w:ascii="ＭＳ Ｐゴシック" w:eastAsia="ＭＳ Ｐゴシック" w:hAnsi="ＭＳ Ｐゴシック" w:cs="メイリオ" w:hint="eastAsia"/>
                                <w:color w:val="000000" w:themeColor="text1"/>
                                <w:sz w:val="28"/>
                                <w:szCs w:val="28"/>
                                <w:u w:val="single"/>
                              </w:rPr>
                              <w:t>努めなければならない。</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0" style="position:absolute;left:0;text-align:left;margin-left:1.95pt;margin-top:5pt;width:447.75pt;height:5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" filled="f" strokecolor="black [3213]" strokeweight="1pt">
                <v:textbox>
                  <w:txbxContent>
                    <w:p w:rsidR="00113CC6" w:rsidRPr="00D16010" w:rsidRDefault="00113CC6" w:rsidP="00D16010">
                      <w:pPr>
                        <w:spacing w:line="440" w:lineRule="exact"/>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bdr w:val="single" w:sz="4" w:space="0" w:color="auto"/>
                        </w:rPr>
                        <w:t>行政機関等</w:t>
                      </w:r>
                      <w:r w:rsidRPr="00D16010">
                        <w:rPr>
                          <w:rFonts w:ascii="ＭＳ Ｐゴシック" w:eastAsia="ＭＳ Ｐゴシック" w:hAnsi="ＭＳ Ｐゴシック" w:cs="メイリオ" w:hint="eastAsia"/>
                          <w:color w:val="000000" w:themeColor="text1"/>
                          <w:sz w:val="28"/>
                          <w:szCs w:val="28"/>
                        </w:rPr>
                        <w:t>は，その事務又は事業を行うに当たり、</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① 障害を理由として障害者でない者と</w:t>
                      </w:r>
                      <w:r w:rsidRPr="006A496D">
                        <w:rPr>
                          <w:rFonts w:ascii="ＭＳ Ｐゴシック" w:eastAsia="ＭＳ Ｐゴシック" w:hAnsi="ＭＳ Ｐゴシック" w:cs="メイリオ" w:hint="eastAsia"/>
                          <w:bCs/>
                          <w:color w:val="000000" w:themeColor="text1"/>
                          <w:sz w:val="28"/>
                          <w:szCs w:val="28"/>
                          <w:u w:val="single"/>
                        </w:rPr>
                        <w:t>不当な差別的取扱い</w:t>
                      </w:r>
                      <w:r w:rsidRPr="00D16010">
                        <w:rPr>
                          <w:rFonts w:ascii="ＭＳ Ｐゴシック" w:eastAsia="ＭＳ Ｐゴシック" w:hAnsi="ＭＳ Ｐゴシック" w:cs="メイリオ" w:hint="eastAsia"/>
                          <w:color w:val="000000" w:themeColor="text1"/>
                          <w:sz w:val="28"/>
                          <w:szCs w:val="28"/>
                        </w:rPr>
                        <w:t>をすること</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で障害者の権利利益を侵害</w:t>
                      </w:r>
                      <w:r w:rsidRPr="00D16010">
                        <w:rPr>
                          <w:rFonts w:ascii="ＭＳ Ｐゴシック" w:eastAsia="ＭＳ Ｐゴシック" w:hAnsi="ＭＳ Ｐゴシック" w:cs="メイリオ" w:hint="eastAsia"/>
                          <w:color w:val="000000" w:themeColor="text1"/>
                          <w:sz w:val="28"/>
                          <w:szCs w:val="28"/>
                          <w:u w:val="single"/>
                        </w:rPr>
                        <w:t>してはならない。</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② 障害者から社会的障壁の除去を必要とする意思表明があった場</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合、実施に伴う負担が過重でなければ、当該障害者の性別、年齢</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u w:val="single"/>
                        </w:rPr>
                      </w:pPr>
                      <w:r w:rsidRPr="00D16010">
                        <w:rPr>
                          <w:rFonts w:ascii="ＭＳ Ｐゴシック" w:eastAsia="ＭＳ Ｐゴシック" w:hAnsi="ＭＳ Ｐゴシック" w:cs="メイリオ" w:hint="eastAsia"/>
                          <w:color w:val="000000" w:themeColor="text1"/>
                          <w:sz w:val="28"/>
                          <w:szCs w:val="28"/>
                        </w:rPr>
                        <w:t>及び障害の状態に応じて、</w:t>
                      </w:r>
                      <w:r w:rsidRPr="00D16010">
                        <w:rPr>
                          <w:rFonts w:ascii="ＭＳ Ｐゴシック" w:eastAsia="ＭＳ Ｐゴシック" w:hAnsi="ＭＳ Ｐゴシック" w:cs="メイリオ" w:hint="eastAsia"/>
                          <w:color w:val="000000" w:themeColor="text1"/>
                          <w:sz w:val="28"/>
                          <w:szCs w:val="28"/>
                          <w:u w:val="single"/>
                        </w:rPr>
                        <w:t>社会的障壁の除去の実施について必要</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u w:val="single"/>
                        </w:rPr>
                        <w:t>かつ合理的な配慮</w:t>
                      </w:r>
                      <w:r w:rsidRPr="00D16010">
                        <w:rPr>
                          <w:rFonts w:ascii="ＭＳ Ｐゴシック" w:eastAsia="ＭＳ Ｐゴシック" w:hAnsi="ＭＳ Ｐゴシック" w:cs="メイリオ" w:hint="eastAsia"/>
                          <w:color w:val="000000" w:themeColor="text1"/>
                          <w:sz w:val="28"/>
                          <w:szCs w:val="28"/>
                        </w:rPr>
                        <w:t>を</w:t>
                      </w:r>
                      <w:r w:rsidRPr="00D16010">
                        <w:rPr>
                          <w:rFonts w:ascii="ＭＳ Ｐゴシック" w:eastAsia="ＭＳ Ｐゴシック" w:hAnsi="ＭＳ Ｐゴシック" w:cs="メイリオ" w:hint="eastAsia"/>
                          <w:color w:val="000000" w:themeColor="text1"/>
                          <w:sz w:val="28"/>
                          <w:szCs w:val="28"/>
                          <w:u w:val="single"/>
                        </w:rPr>
                        <w:t>しなければならない。</w:t>
                      </w:r>
                    </w:p>
                    <w:p w:rsidR="00113CC6" w:rsidRDefault="00113CC6" w:rsidP="00D16010">
                      <w:pPr>
                        <w:spacing w:line="440" w:lineRule="exact"/>
                        <w:rPr>
                          <w:rFonts w:ascii="ＭＳ Ｐゴシック" w:eastAsia="ＭＳ Ｐゴシック" w:hAnsi="ＭＳ Ｐゴシック" w:cs="メイリオ"/>
                          <w:color w:val="000000" w:themeColor="text1"/>
                          <w:sz w:val="28"/>
                          <w:szCs w:val="28"/>
                          <w:bdr w:val="single" w:sz="4" w:space="0" w:color="auto"/>
                        </w:rPr>
                      </w:pPr>
                    </w:p>
                    <w:p w:rsidR="00113CC6" w:rsidRPr="00D16010" w:rsidRDefault="00113CC6" w:rsidP="00D16010">
                      <w:pPr>
                        <w:spacing w:line="440" w:lineRule="exact"/>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bdr w:val="single" w:sz="4" w:space="0" w:color="auto"/>
                        </w:rPr>
                        <w:t>事業者</w:t>
                      </w:r>
                      <w:r w:rsidRPr="00D16010">
                        <w:rPr>
                          <w:rFonts w:ascii="ＭＳ Ｐゴシック" w:eastAsia="ＭＳ Ｐゴシック" w:hAnsi="ＭＳ Ｐゴシック" w:cs="メイリオ" w:hint="eastAsia"/>
                          <w:color w:val="000000" w:themeColor="text1"/>
                          <w:sz w:val="28"/>
                          <w:szCs w:val="28"/>
                        </w:rPr>
                        <w:t>は、その事業を行うに当たり、</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① 障害を理由として障害者でない者と</w:t>
                      </w:r>
                      <w:r w:rsidRPr="00D16010">
                        <w:rPr>
                          <w:rFonts w:ascii="ＭＳ Ｐゴシック" w:eastAsia="ＭＳ Ｐゴシック" w:hAnsi="ＭＳ Ｐゴシック" w:cs="メイリオ" w:hint="eastAsia"/>
                          <w:color w:val="000000" w:themeColor="text1"/>
                          <w:sz w:val="28"/>
                          <w:szCs w:val="28"/>
                          <w:u w:val="single"/>
                        </w:rPr>
                        <w:t>不当な差別的取扱い</w:t>
                      </w:r>
                      <w:r w:rsidRPr="00D16010">
                        <w:rPr>
                          <w:rFonts w:ascii="ＭＳ Ｐゴシック" w:eastAsia="ＭＳ Ｐゴシック" w:hAnsi="ＭＳ Ｐゴシック" w:cs="メイリオ" w:hint="eastAsia"/>
                          <w:color w:val="000000" w:themeColor="text1"/>
                          <w:sz w:val="28"/>
                          <w:szCs w:val="28"/>
                        </w:rPr>
                        <w:t>をすること</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で障害者の権利利益を侵害</w:t>
                      </w:r>
                      <w:r w:rsidRPr="00D16010">
                        <w:rPr>
                          <w:rFonts w:ascii="ＭＳ Ｐゴシック" w:eastAsia="ＭＳ Ｐゴシック" w:hAnsi="ＭＳ Ｐゴシック" w:cs="メイリオ" w:hint="eastAsia"/>
                          <w:color w:val="000000" w:themeColor="text1"/>
                          <w:sz w:val="28"/>
                          <w:szCs w:val="28"/>
                          <w:u w:val="single"/>
                        </w:rPr>
                        <w:t>してはならない。</w:t>
                      </w:r>
                    </w:p>
                    <w:p w:rsidR="00113CC6" w:rsidRDefault="00113CC6" w:rsidP="00D16010">
                      <w:pPr>
                        <w:spacing w:line="440" w:lineRule="exact"/>
                        <w:ind w:firstLineChars="100" w:firstLine="28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②障害者から社会的障壁の除去を必要とする意思表明があった場合、</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rPr>
                        <w:t>実施に伴う負担が過重でなければ、当該障害者の性別、年齢及び障</w:t>
                      </w:r>
                    </w:p>
                    <w:p w:rsidR="00113CC6"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u w:val="single"/>
                        </w:rPr>
                      </w:pPr>
                      <w:r w:rsidRPr="00D16010">
                        <w:rPr>
                          <w:rFonts w:ascii="ＭＳ Ｐゴシック" w:eastAsia="ＭＳ Ｐゴシック" w:hAnsi="ＭＳ Ｐゴシック" w:cs="メイリオ" w:hint="eastAsia"/>
                          <w:color w:val="000000" w:themeColor="text1"/>
                          <w:sz w:val="28"/>
                          <w:szCs w:val="28"/>
                        </w:rPr>
                        <w:t>害の状態に応じて、</w:t>
                      </w:r>
                      <w:r w:rsidRPr="00D16010">
                        <w:rPr>
                          <w:rFonts w:ascii="ＭＳ Ｐゴシック" w:eastAsia="ＭＳ Ｐゴシック" w:hAnsi="ＭＳ Ｐゴシック" w:cs="メイリオ" w:hint="eastAsia"/>
                          <w:color w:val="000000" w:themeColor="text1"/>
                          <w:sz w:val="28"/>
                          <w:szCs w:val="28"/>
                          <w:u w:val="single"/>
                        </w:rPr>
                        <w:t>社会的障壁の除去の実施について必要かつ合</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r w:rsidRPr="00D16010">
                        <w:rPr>
                          <w:rFonts w:ascii="ＭＳ Ｐゴシック" w:eastAsia="ＭＳ Ｐゴシック" w:hAnsi="ＭＳ Ｐゴシック" w:cs="メイリオ" w:hint="eastAsia"/>
                          <w:color w:val="000000" w:themeColor="text1"/>
                          <w:sz w:val="28"/>
                          <w:szCs w:val="28"/>
                          <w:u w:val="single"/>
                        </w:rPr>
                        <w:t>理的な配慮</w:t>
                      </w:r>
                      <w:r w:rsidRPr="00D16010">
                        <w:rPr>
                          <w:rFonts w:ascii="ＭＳ Ｐゴシック" w:eastAsia="ＭＳ Ｐゴシック" w:hAnsi="ＭＳ Ｐゴシック" w:cs="メイリオ" w:hint="eastAsia"/>
                          <w:color w:val="000000" w:themeColor="text1"/>
                          <w:sz w:val="28"/>
                          <w:szCs w:val="28"/>
                        </w:rPr>
                        <w:t>をするように</w:t>
                      </w:r>
                      <w:r w:rsidRPr="00D16010">
                        <w:rPr>
                          <w:rFonts w:ascii="ＭＳ Ｐゴシック" w:eastAsia="ＭＳ Ｐゴシック" w:hAnsi="ＭＳ Ｐゴシック" w:cs="メイリオ" w:hint="eastAsia"/>
                          <w:color w:val="000000" w:themeColor="text1"/>
                          <w:sz w:val="28"/>
                          <w:szCs w:val="28"/>
                          <w:u w:val="single"/>
                        </w:rPr>
                        <w:t>努めなければならない。</w:t>
                      </w:r>
                    </w:p>
                    <w:p w:rsidR="00113CC6" w:rsidRPr="00D16010" w:rsidRDefault="00113CC6" w:rsidP="00D16010">
                      <w:pPr>
                        <w:spacing w:line="440" w:lineRule="exact"/>
                        <w:ind w:firstLineChars="200" w:firstLine="560"/>
                        <w:rPr>
                          <w:rFonts w:ascii="ＭＳ Ｐゴシック" w:eastAsia="ＭＳ Ｐゴシック" w:hAnsi="ＭＳ Ｐゴシック" w:cs="メイリオ"/>
                          <w:color w:val="000000" w:themeColor="text1"/>
                          <w:sz w:val="28"/>
                          <w:szCs w:val="28"/>
                        </w:rPr>
                      </w:pPr>
                    </w:p>
                  </w:txbxContent>
                </v:textbox>
              </v:rect>
            </w:pict>
          </mc:Fallback>
        </mc:AlternateContent>
      </w:r>
      <w:r w:rsidR="00196A22">
        <w:rPr>
          <w:rFonts w:ascii="メイリオ" w:eastAsia="メイリオ" w:hAnsi="メイリオ" w:cs="メイリオ" w:hint="eastAsia"/>
          <w:sz w:val="28"/>
          <w:szCs w:val="28"/>
        </w:rPr>
        <w:t xml:space="preserve">　</w:t>
      </w:r>
    </w:p>
    <w:p w:rsidR="00196A22" w:rsidRDefault="00196A22" w:rsidP="00196A22">
      <w:pPr>
        <w:spacing w:line="440" w:lineRule="exact"/>
        <w:ind w:firstLineChars="100" w:firstLine="280"/>
        <w:rPr>
          <w:rFonts w:ascii="メイリオ" w:eastAsia="メイリオ" w:hAnsi="メイリオ" w:cs="メイリオ"/>
          <w:sz w:val="28"/>
          <w:szCs w:val="28"/>
        </w:rPr>
      </w:pPr>
    </w:p>
    <w:p w:rsidR="00196A22" w:rsidRDefault="00196A22" w:rsidP="00196A22">
      <w:pPr>
        <w:spacing w:line="440" w:lineRule="exact"/>
        <w:ind w:firstLineChars="100" w:firstLine="280"/>
        <w:rPr>
          <w:rFonts w:ascii="メイリオ" w:eastAsia="メイリオ" w:hAnsi="メイリオ" w:cs="メイリオ"/>
          <w:sz w:val="28"/>
          <w:szCs w:val="28"/>
        </w:rPr>
      </w:pPr>
    </w:p>
    <w:p w:rsidR="00196A22" w:rsidRDefault="00196A22" w:rsidP="00196A22">
      <w:pPr>
        <w:spacing w:line="440" w:lineRule="exact"/>
        <w:ind w:firstLineChars="100" w:firstLine="280"/>
        <w:rPr>
          <w:rFonts w:ascii="メイリオ" w:eastAsia="メイリオ" w:hAnsi="メイリオ" w:cs="メイリオ"/>
          <w:sz w:val="28"/>
          <w:szCs w:val="28"/>
        </w:rPr>
      </w:pPr>
    </w:p>
    <w:p w:rsidR="00196A22" w:rsidRDefault="00196A22"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4C3AF1" w:rsidRPr="00A75834" w:rsidRDefault="004C3AF1" w:rsidP="004C3AF1">
      <w:pPr>
        <w:spacing w:line="440" w:lineRule="exact"/>
        <w:ind w:left="1960" w:hangingChars="700" w:hanging="1960"/>
        <w:rPr>
          <w:rFonts w:ascii="メイリオ" w:eastAsia="メイリオ" w:hAnsi="メイリオ" w:cs="メイリオ"/>
          <w:b/>
          <w:sz w:val="28"/>
          <w:szCs w:val="28"/>
        </w:rPr>
      </w:pPr>
      <w:r w:rsidRPr="00A75834">
        <w:rPr>
          <w:rFonts w:ascii="メイリオ" w:eastAsia="メイリオ" w:hAnsi="メイリオ" w:cs="メイリオ" w:hint="eastAsia"/>
          <w:b/>
          <w:sz w:val="28"/>
          <w:szCs w:val="28"/>
        </w:rPr>
        <w:lastRenderedPageBreak/>
        <w:t>（１）定義</w:t>
      </w:r>
    </w:p>
    <w:p w:rsidR="00D16010" w:rsidRDefault="00383D0F" w:rsidP="00383D0F">
      <w:pPr>
        <w:spacing w:line="440" w:lineRule="exact"/>
        <w:ind w:leftChars="40" w:left="2044" w:hangingChars="700" w:hanging="196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C3AF1">
        <w:rPr>
          <w:rFonts w:ascii="メイリオ" w:eastAsia="メイリオ" w:hAnsi="メイリオ" w:cs="メイリオ" w:hint="eastAsia"/>
          <w:sz w:val="28"/>
          <w:szCs w:val="28"/>
        </w:rPr>
        <w:t>行政機関等…</w:t>
      </w:r>
      <w:r w:rsidR="004C3AF1" w:rsidRPr="004C3AF1">
        <w:rPr>
          <w:rFonts w:ascii="メイリオ" w:eastAsia="メイリオ" w:hAnsi="メイリオ" w:cs="メイリオ" w:hint="eastAsia"/>
          <w:sz w:val="28"/>
          <w:szCs w:val="28"/>
        </w:rPr>
        <w:t>国の行政機関、独立行政法人等、地方公共団体及び地方独立行政法人</w:t>
      </w:r>
    </w:p>
    <w:p w:rsidR="00113CC6" w:rsidRDefault="00383D0F" w:rsidP="00383D0F">
      <w:pPr>
        <w:spacing w:line="440" w:lineRule="exact"/>
        <w:ind w:leftChars="40" w:left="2044" w:hangingChars="700" w:hanging="196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C3AF1">
        <w:rPr>
          <w:rFonts w:ascii="メイリオ" w:eastAsia="メイリオ" w:hAnsi="メイリオ" w:cs="メイリオ" w:hint="eastAsia"/>
          <w:sz w:val="28"/>
          <w:szCs w:val="28"/>
        </w:rPr>
        <w:t>事　業　者…</w:t>
      </w:r>
      <w:r w:rsidR="00113CC6" w:rsidRPr="004C3AF1">
        <w:rPr>
          <w:rFonts w:ascii="メイリオ" w:eastAsia="メイリオ" w:hAnsi="メイリオ" w:cs="メイリオ" w:hint="eastAsia"/>
          <w:sz w:val="28"/>
          <w:szCs w:val="28"/>
        </w:rPr>
        <w:t>商業その他の事業を行う者（</w:t>
      </w:r>
      <w:r w:rsidR="00113CC6" w:rsidRPr="004C3AF1">
        <w:rPr>
          <w:rFonts w:ascii="メイリオ" w:eastAsia="メイリオ" w:hAnsi="メイリオ" w:cs="メイリオ" w:hint="eastAsia"/>
          <w:sz w:val="28"/>
          <w:szCs w:val="28"/>
          <w:u w:val="single"/>
        </w:rPr>
        <w:t>事業規模を問わず、営利・非営利も問わない</w:t>
      </w:r>
      <w:r w:rsidR="00113CC6" w:rsidRPr="004C3AF1">
        <w:rPr>
          <w:rFonts w:ascii="メイリオ" w:eastAsia="メイリオ" w:hAnsi="メイリオ" w:cs="メイリオ" w:hint="eastAsia"/>
          <w:sz w:val="28"/>
          <w:szCs w:val="28"/>
        </w:rPr>
        <w:t>）</w:t>
      </w:r>
    </w:p>
    <w:p w:rsidR="004C3AF1" w:rsidRDefault="00383D0F" w:rsidP="00383D0F">
      <w:pPr>
        <w:spacing w:line="440" w:lineRule="exact"/>
        <w:ind w:leftChars="40" w:left="2044" w:hangingChars="700" w:hanging="196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C3AF1">
        <w:rPr>
          <w:rFonts w:ascii="メイリオ" w:eastAsia="メイリオ" w:hAnsi="メイリオ" w:cs="メイリオ" w:hint="eastAsia"/>
          <w:sz w:val="28"/>
          <w:szCs w:val="28"/>
        </w:rPr>
        <w:t>障　害　者…心身の機能の障害があり、障害及び社会的障壁により継続的に日常生活又は社会生活</w:t>
      </w:r>
      <w:r w:rsidR="006A496D">
        <w:rPr>
          <w:rFonts w:ascii="メイリオ" w:eastAsia="メイリオ" w:hAnsi="メイリオ" w:cs="メイリオ" w:hint="eastAsia"/>
          <w:sz w:val="28"/>
          <w:szCs w:val="28"/>
        </w:rPr>
        <w:t>に相当な制限を受ける状態にある者（</w:t>
      </w:r>
      <w:r w:rsidR="006A496D" w:rsidRPr="006A496D">
        <w:rPr>
          <w:rFonts w:ascii="メイリオ" w:eastAsia="メイリオ" w:hAnsi="メイリオ" w:cs="メイリオ" w:hint="eastAsia"/>
          <w:sz w:val="28"/>
          <w:szCs w:val="28"/>
          <w:u w:val="single"/>
        </w:rPr>
        <w:t>障害者手帳所持者に限らない</w:t>
      </w:r>
      <w:r w:rsidR="006A496D">
        <w:rPr>
          <w:rFonts w:ascii="メイリオ" w:eastAsia="メイリオ" w:hAnsi="メイリオ" w:cs="メイリオ" w:hint="eastAsia"/>
          <w:sz w:val="28"/>
          <w:szCs w:val="28"/>
        </w:rPr>
        <w:t>）</w:t>
      </w: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177165</wp:posOffset>
                </wp:positionH>
                <wp:positionV relativeFrom="paragraph">
                  <wp:posOffset>5079</wp:posOffset>
                </wp:positionV>
                <wp:extent cx="5553075" cy="9048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5553075" cy="904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6A496D" w:rsidRDefault="00113CC6" w:rsidP="006A496D">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rPr>
                              <w:t>【</w:t>
                            </w:r>
                            <w:r w:rsidRPr="006A496D">
                              <w:rPr>
                                <w:rFonts w:ascii="ＭＳ Ｐゴシック" w:eastAsia="ＭＳ Ｐゴシック" w:hAnsi="ＭＳ Ｐゴシック" w:hint="eastAsia"/>
                                <w:color w:val="000000" w:themeColor="text1"/>
                                <w:sz w:val="24"/>
                                <w:szCs w:val="24"/>
                              </w:rPr>
                              <w:t>【留意事項】</w:t>
                            </w:r>
                          </w:p>
                          <w:p w:rsidR="00113CC6" w:rsidRPr="006A496D" w:rsidRDefault="00113CC6" w:rsidP="006A496D">
                            <w:pPr>
                              <w:ind w:left="120" w:hangingChars="50" w:hanging="120"/>
                              <w:jc w:val="left"/>
                              <w:rPr>
                                <w:rFonts w:ascii="ＭＳ Ｐゴシック" w:eastAsia="ＭＳ Ｐゴシック" w:hAnsi="ＭＳ Ｐゴシック"/>
                                <w:color w:val="000000" w:themeColor="text1"/>
                                <w:sz w:val="24"/>
                                <w:szCs w:val="24"/>
                              </w:rPr>
                            </w:pPr>
                            <w:r w:rsidRPr="006A496D">
                              <w:rPr>
                                <w:rFonts w:ascii="ＭＳ Ｐゴシック" w:eastAsia="ＭＳ Ｐゴシック" w:hAnsi="ＭＳ Ｐゴシック" w:hint="eastAsia"/>
                                <w:color w:val="000000" w:themeColor="text1"/>
                                <w:sz w:val="24"/>
                                <w:szCs w:val="24"/>
                              </w:rPr>
                              <w:t xml:space="preserve">　事業者ではない一般私人の行為や個人の思想・言論は</w:t>
                            </w:r>
                            <w:r>
                              <w:rPr>
                                <w:rFonts w:ascii="ＭＳ Ｐゴシック" w:eastAsia="ＭＳ Ｐゴシック" w:hAnsi="ＭＳ Ｐゴシック" w:hint="eastAsia"/>
                                <w:color w:val="000000" w:themeColor="text1"/>
                                <w:sz w:val="24"/>
                                <w:szCs w:val="24"/>
                              </w:rPr>
                              <w:t>法の</w:t>
                            </w:r>
                            <w:r w:rsidRPr="006A496D">
                              <w:rPr>
                                <w:rFonts w:ascii="ＭＳ Ｐゴシック" w:eastAsia="ＭＳ Ｐゴシック" w:hAnsi="ＭＳ Ｐゴシック" w:hint="eastAsia"/>
                                <w:color w:val="000000" w:themeColor="text1"/>
                                <w:sz w:val="24"/>
                                <w:szCs w:val="24"/>
                              </w:rPr>
                              <w:t>対象外。（啓発活動等を通じて対応）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1" style="position:absolute;left:0;text-align:left;margin-left:13.95pt;margin-top:.4pt;width:437.2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" fillcolor="white [3212]" strokecolor="black [3213]" strokeweight="1pt">
                <v:textbox>
                  <w:txbxContent>
                    <w:p w:rsidR="00113CC6" w:rsidRPr="006A496D" w:rsidRDefault="00113CC6" w:rsidP="006A496D">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rPr>
                        <w:t>【</w:t>
                      </w:r>
                      <w:r w:rsidRPr="006A496D">
                        <w:rPr>
                          <w:rFonts w:ascii="ＭＳ Ｐゴシック" w:eastAsia="ＭＳ Ｐゴシック" w:hAnsi="ＭＳ Ｐゴシック" w:hint="eastAsia"/>
                          <w:color w:val="000000" w:themeColor="text1"/>
                          <w:sz w:val="24"/>
                          <w:szCs w:val="24"/>
                        </w:rPr>
                        <w:t>【留意事項】</w:t>
                      </w:r>
                    </w:p>
                    <w:p w:rsidR="00113CC6" w:rsidRPr="006A496D" w:rsidRDefault="00113CC6" w:rsidP="006A496D">
                      <w:pPr>
                        <w:ind w:left="120" w:hangingChars="50" w:hanging="120"/>
                        <w:jc w:val="left"/>
                        <w:rPr>
                          <w:rFonts w:ascii="ＭＳ Ｐゴシック" w:eastAsia="ＭＳ Ｐゴシック" w:hAnsi="ＭＳ Ｐゴシック"/>
                          <w:color w:val="000000" w:themeColor="text1"/>
                          <w:sz w:val="24"/>
                          <w:szCs w:val="24"/>
                        </w:rPr>
                      </w:pPr>
                      <w:r w:rsidRPr="006A496D">
                        <w:rPr>
                          <w:rFonts w:ascii="ＭＳ Ｐゴシック" w:eastAsia="ＭＳ Ｐゴシック" w:hAnsi="ＭＳ Ｐゴシック" w:hint="eastAsia"/>
                          <w:color w:val="000000" w:themeColor="text1"/>
                          <w:sz w:val="24"/>
                          <w:szCs w:val="24"/>
                        </w:rPr>
                        <w:t xml:space="preserve">　事業者ではない一般私人の行為や個人の思想・言論は</w:t>
                      </w:r>
                      <w:r>
                        <w:rPr>
                          <w:rFonts w:ascii="ＭＳ Ｐゴシック" w:eastAsia="ＭＳ Ｐゴシック" w:hAnsi="ＭＳ Ｐゴシック" w:hint="eastAsia"/>
                          <w:color w:val="000000" w:themeColor="text1"/>
                          <w:sz w:val="24"/>
                          <w:szCs w:val="24"/>
                        </w:rPr>
                        <w:t>法の</w:t>
                      </w:r>
                      <w:r w:rsidRPr="006A496D">
                        <w:rPr>
                          <w:rFonts w:ascii="ＭＳ Ｐゴシック" w:eastAsia="ＭＳ Ｐゴシック" w:hAnsi="ＭＳ Ｐゴシック" w:hint="eastAsia"/>
                          <w:color w:val="000000" w:themeColor="text1"/>
                          <w:sz w:val="24"/>
                          <w:szCs w:val="24"/>
                        </w:rPr>
                        <w:t>対象外。（啓発活動等を通じて対応）</w:t>
                      </w:r>
                    </w:p>
                  </w:txbxContent>
                </v:textbox>
              </v:roundrect>
            </w:pict>
          </mc:Fallback>
        </mc:AlternateContent>
      </w: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6A496D" w:rsidRPr="00A75834" w:rsidRDefault="006A496D" w:rsidP="00383D0F">
      <w:pPr>
        <w:spacing w:line="440" w:lineRule="exact"/>
        <w:rPr>
          <w:rFonts w:ascii="メイリオ" w:eastAsia="メイリオ" w:hAnsi="メイリオ" w:cs="メイリオ"/>
          <w:b/>
          <w:sz w:val="28"/>
          <w:szCs w:val="28"/>
        </w:rPr>
      </w:pPr>
      <w:r w:rsidRPr="00A75834">
        <w:rPr>
          <w:rFonts w:ascii="メイリオ" w:eastAsia="メイリオ" w:hAnsi="メイリオ" w:cs="メイリオ" w:hint="eastAsia"/>
          <w:b/>
          <w:sz w:val="28"/>
          <w:szCs w:val="28"/>
        </w:rPr>
        <w:t>（２）行政機関と民間事業者の違い</w:t>
      </w:r>
    </w:p>
    <w:p w:rsidR="00113CC6" w:rsidRPr="00383D0F" w:rsidRDefault="00383D0F" w:rsidP="00383D0F">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w:t>
      </w:r>
      <w:r w:rsidR="00113CC6" w:rsidRPr="00383D0F">
        <w:rPr>
          <w:rFonts w:ascii="メイリオ" w:eastAsia="メイリオ" w:hAnsi="メイリオ" w:cs="メイリオ" w:hint="eastAsia"/>
          <w:sz w:val="28"/>
          <w:szCs w:val="28"/>
        </w:rPr>
        <w:t>行政機関は、</w:t>
      </w:r>
      <w:r w:rsidRPr="00383D0F">
        <w:rPr>
          <w:rFonts w:ascii="メイリオ" w:eastAsia="メイリオ" w:hAnsi="メイリオ" w:cs="メイリオ" w:hint="eastAsia"/>
          <w:sz w:val="28"/>
          <w:szCs w:val="28"/>
          <w:u w:val="single"/>
        </w:rPr>
        <w:t>「①不当な</w:t>
      </w:r>
      <w:r>
        <w:rPr>
          <w:rFonts w:ascii="メイリオ" w:eastAsia="メイリオ" w:hAnsi="メイリオ" w:cs="メイリオ" w:hint="eastAsia"/>
          <w:sz w:val="28"/>
          <w:szCs w:val="28"/>
          <w:u w:val="single"/>
        </w:rPr>
        <w:t>差別的取扱い」、「②</w:t>
      </w:r>
      <w:r w:rsidR="00113CC6" w:rsidRPr="00383D0F">
        <w:rPr>
          <w:rFonts w:ascii="メイリオ" w:eastAsia="メイリオ" w:hAnsi="メイリオ" w:cs="メイリオ" w:hint="eastAsia"/>
          <w:sz w:val="28"/>
          <w:szCs w:val="28"/>
          <w:u w:val="single"/>
        </w:rPr>
        <w:t>合理的配慮の提供</w:t>
      </w:r>
      <w:r>
        <w:rPr>
          <w:rFonts w:ascii="メイリオ" w:eastAsia="メイリオ" w:hAnsi="メイリオ" w:cs="メイリオ" w:hint="eastAsia"/>
          <w:sz w:val="28"/>
          <w:szCs w:val="28"/>
          <w:u w:val="single"/>
        </w:rPr>
        <w:t>」</w:t>
      </w:r>
      <w:r w:rsidR="00113CC6" w:rsidRPr="00383D0F">
        <w:rPr>
          <w:rFonts w:ascii="メイリオ" w:eastAsia="メイリオ" w:hAnsi="メイリオ" w:cs="メイリオ" w:hint="eastAsia"/>
          <w:sz w:val="28"/>
          <w:szCs w:val="28"/>
          <w:u w:val="single"/>
        </w:rPr>
        <w:t>ともに法的義務</w:t>
      </w:r>
    </w:p>
    <w:p w:rsidR="00383D0F" w:rsidRDefault="00383D0F" w:rsidP="00383D0F">
      <w:pPr>
        <w:spacing w:line="440" w:lineRule="exact"/>
        <w:ind w:left="280" w:hangingChars="100" w:hanging="280"/>
        <w:rPr>
          <w:rFonts w:ascii="メイリオ" w:eastAsia="メイリオ" w:hAnsi="メイリオ" w:cs="メイリオ"/>
          <w:sz w:val="28"/>
          <w:szCs w:val="28"/>
          <w:u w:val="single"/>
        </w:rPr>
      </w:pPr>
      <w:r>
        <w:rPr>
          <w:rFonts w:ascii="メイリオ" w:eastAsia="メイリオ" w:hAnsi="メイリオ" w:cs="メイリオ" w:hint="eastAsia"/>
          <w:sz w:val="28"/>
          <w:szCs w:val="28"/>
        </w:rPr>
        <w:t>・</w:t>
      </w:r>
      <w:r w:rsidR="00113CC6" w:rsidRPr="00383D0F">
        <w:rPr>
          <w:rFonts w:ascii="メイリオ" w:eastAsia="メイリオ" w:hAnsi="メイリオ" w:cs="メイリオ" w:hint="eastAsia"/>
          <w:sz w:val="28"/>
          <w:szCs w:val="28"/>
        </w:rPr>
        <w:t>事業者は、</w:t>
      </w:r>
      <w:r w:rsidRPr="003C19E4">
        <w:rPr>
          <w:rFonts w:ascii="メイリオ" w:eastAsia="メイリオ" w:hAnsi="メイリオ" w:cs="メイリオ" w:hint="eastAsia"/>
          <w:sz w:val="28"/>
          <w:szCs w:val="28"/>
          <w:u w:val="single"/>
        </w:rPr>
        <w:t>「①</w:t>
      </w:r>
      <w:r w:rsidRPr="00383D0F">
        <w:rPr>
          <w:rFonts w:ascii="メイリオ" w:eastAsia="メイリオ" w:hAnsi="メイリオ" w:cs="メイリオ" w:hint="eastAsia"/>
          <w:sz w:val="28"/>
          <w:szCs w:val="28"/>
          <w:u w:val="single"/>
        </w:rPr>
        <w:t>不当な</w:t>
      </w:r>
      <w:r w:rsidR="00113CC6" w:rsidRPr="00383D0F">
        <w:rPr>
          <w:rFonts w:ascii="メイリオ" w:eastAsia="メイリオ" w:hAnsi="メイリオ" w:cs="メイリオ" w:hint="eastAsia"/>
          <w:sz w:val="28"/>
          <w:szCs w:val="28"/>
          <w:u w:val="single"/>
        </w:rPr>
        <w:t>差別的取扱い</w:t>
      </w:r>
      <w:r>
        <w:rPr>
          <w:rFonts w:ascii="メイリオ" w:eastAsia="メイリオ" w:hAnsi="メイリオ" w:cs="メイリオ" w:hint="eastAsia"/>
          <w:sz w:val="28"/>
          <w:szCs w:val="28"/>
          <w:u w:val="single"/>
        </w:rPr>
        <w:t>」</w:t>
      </w:r>
      <w:r w:rsidR="00113CC6" w:rsidRPr="00383D0F">
        <w:rPr>
          <w:rFonts w:ascii="メイリオ" w:eastAsia="メイリオ" w:hAnsi="メイリオ" w:cs="メイリオ" w:hint="eastAsia"/>
          <w:sz w:val="28"/>
          <w:szCs w:val="28"/>
          <w:u w:val="single"/>
        </w:rPr>
        <w:t>が法的義務、</w:t>
      </w:r>
      <w:r>
        <w:rPr>
          <w:rFonts w:ascii="メイリオ" w:eastAsia="メイリオ" w:hAnsi="メイリオ" w:cs="メイリオ" w:hint="eastAsia"/>
          <w:sz w:val="28"/>
          <w:szCs w:val="28"/>
          <w:u w:val="single"/>
        </w:rPr>
        <w:t>「②</w:t>
      </w:r>
      <w:r w:rsidR="00113CC6" w:rsidRPr="00383D0F">
        <w:rPr>
          <w:rFonts w:ascii="メイリオ" w:eastAsia="メイリオ" w:hAnsi="メイリオ" w:cs="メイリオ" w:hint="eastAsia"/>
          <w:sz w:val="28"/>
          <w:szCs w:val="28"/>
          <w:u w:val="single"/>
        </w:rPr>
        <w:t>合理的配慮の提供</w:t>
      </w:r>
      <w:r>
        <w:rPr>
          <w:rFonts w:ascii="メイリオ" w:eastAsia="メイリオ" w:hAnsi="メイリオ" w:cs="メイリオ" w:hint="eastAsia"/>
          <w:sz w:val="28"/>
          <w:szCs w:val="28"/>
          <w:u w:val="single"/>
        </w:rPr>
        <w:t>」</w:t>
      </w:r>
      <w:r w:rsidR="00113CC6" w:rsidRPr="00383D0F">
        <w:rPr>
          <w:rFonts w:ascii="メイリオ" w:eastAsia="メイリオ" w:hAnsi="メイリオ" w:cs="メイリオ" w:hint="eastAsia"/>
          <w:sz w:val="28"/>
          <w:szCs w:val="28"/>
          <w:u w:val="single"/>
        </w:rPr>
        <w:t>は努力義務</w:t>
      </w:r>
    </w:p>
    <w:p w:rsidR="00113CC6" w:rsidRPr="00383D0F" w:rsidRDefault="00113CC6" w:rsidP="00383D0F">
      <w:pPr>
        <w:spacing w:line="440" w:lineRule="exact"/>
        <w:ind w:left="280" w:hangingChars="100" w:hanging="280"/>
        <w:rPr>
          <w:rFonts w:ascii="メイリオ" w:eastAsia="メイリオ" w:hAnsi="メイリオ" w:cs="メイリオ"/>
          <w:sz w:val="28"/>
          <w:szCs w:val="28"/>
        </w:rPr>
      </w:pPr>
      <w:r w:rsidRPr="00383D0F">
        <w:rPr>
          <w:rFonts w:ascii="メイリオ" w:eastAsia="メイリオ" w:hAnsi="メイリオ" w:cs="メイリオ" w:hint="eastAsia"/>
          <w:sz w:val="28"/>
          <w:szCs w:val="28"/>
        </w:rPr>
        <w:t>（事業者の範囲は非常に広いことから、提供に務めることは義務付けられるが、提供義務までは求められない）</w:t>
      </w:r>
    </w:p>
    <w:p w:rsidR="00383D0F" w:rsidRDefault="00383D0F" w:rsidP="006A496D">
      <w:pPr>
        <w:spacing w:line="440" w:lineRule="exact"/>
        <w:ind w:leftChars="100" w:left="1890" w:hangingChars="600" w:hanging="1680"/>
        <w:rPr>
          <w:rFonts w:ascii="メイリオ" w:eastAsia="メイリオ" w:hAnsi="メイリオ" w:cs="メイリオ"/>
          <w:sz w:val="28"/>
          <w:szCs w:val="28"/>
        </w:rPr>
      </w:pPr>
    </w:p>
    <w:tbl>
      <w:tblPr>
        <w:tblStyle w:val="aa"/>
        <w:tblpPr w:leftFromText="142" w:rightFromText="142" w:vertAnchor="text" w:horzAnchor="margin" w:tblpXSpec="right" w:tblpY="295"/>
        <w:tblW w:w="0" w:type="auto"/>
        <w:tblLook w:val="04A0" w:firstRow="1" w:lastRow="0" w:firstColumn="1" w:lastColumn="0" w:noHBand="0" w:noVBand="1"/>
      </w:tblPr>
      <w:tblGrid>
        <w:gridCol w:w="1701"/>
        <w:gridCol w:w="3260"/>
        <w:gridCol w:w="3544"/>
      </w:tblGrid>
      <w:tr w:rsidR="00383D0F" w:rsidTr="00383D0F">
        <w:tc>
          <w:tcPr>
            <w:tcW w:w="1701" w:type="dxa"/>
            <w:tcBorders>
              <w:tl2br w:val="single" w:sz="4" w:space="0" w:color="auto"/>
            </w:tcBorders>
          </w:tcPr>
          <w:p w:rsidR="00383D0F" w:rsidRPr="00383D0F" w:rsidRDefault="00383D0F" w:rsidP="00383D0F">
            <w:pPr>
              <w:spacing w:line="440" w:lineRule="exact"/>
              <w:rPr>
                <w:rFonts w:ascii="ＭＳ Ｐゴシック" w:eastAsia="ＭＳ Ｐゴシック" w:hAnsi="ＭＳ Ｐゴシック" w:cs="メイリオ"/>
                <w:sz w:val="28"/>
                <w:szCs w:val="28"/>
              </w:rPr>
            </w:pPr>
          </w:p>
        </w:tc>
        <w:tc>
          <w:tcPr>
            <w:tcW w:w="3260" w:type="dxa"/>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①不当な差別的取扱い</w:t>
            </w:r>
          </w:p>
        </w:tc>
        <w:tc>
          <w:tcPr>
            <w:tcW w:w="3544" w:type="dxa"/>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②障害者への合理的配慮</w:t>
            </w:r>
          </w:p>
        </w:tc>
      </w:tr>
      <w:tr w:rsidR="00383D0F" w:rsidTr="00383D0F">
        <w:trPr>
          <w:trHeight w:val="678"/>
        </w:trPr>
        <w:tc>
          <w:tcPr>
            <w:tcW w:w="1701"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sidRPr="00383D0F">
              <w:rPr>
                <w:rFonts w:ascii="ＭＳ Ｐゴシック" w:eastAsia="ＭＳ Ｐゴシック" w:hAnsi="ＭＳ Ｐゴシック" w:cs="メイリオ" w:hint="eastAsia"/>
                <w:sz w:val="28"/>
                <w:szCs w:val="28"/>
              </w:rPr>
              <w:t>行政機関等</w:t>
            </w:r>
          </w:p>
        </w:tc>
        <w:tc>
          <w:tcPr>
            <w:tcW w:w="3260"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＜禁止＞</w:t>
            </w:r>
          </w:p>
        </w:tc>
        <w:tc>
          <w:tcPr>
            <w:tcW w:w="3544"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＜法的義務＞</w:t>
            </w:r>
          </w:p>
        </w:tc>
      </w:tr>
      <w:tr w:rsidR="00383D0F" w:rsidTr="00383D0F">
        <w:trPr>
          <w:trHeight w:val="688"/>
        </w:trPr>
        <w:tc>
          <w:tcPr>
            <w:tcW w:w="1701"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民間事業者</w:t>
            </w:r>
          </w:p>
        </w:tc>
        <w:tc>
          <w:tcPr>
            <w:tcW w:w="3260"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＜禁止＞</w:t>
            </w:r>
          </w:p>
        </w:tc>
        <w:tc>
          <w:tcPr>
            <w:tcW w:w="3544" w:type="dxa"/>
            <w:vAlign w:val="center"/>
          </w:tcPr>
          <w:p w:rsidR="00383D0F" w:rsidRPr="00383D0F" w:rsidRDefault="00383D0F" w:rsidP="00383D0F">
            <w:pPr>
              <w:spacing w:line="440" w:lineRule="exact"/>
              <w:jc w:val="center"/>
              <w:rPr>
                <w:rFonts w:ascii="ＭＳ Ｐゴシック" w:eastAsia="ＭＳ Ｐゴシック" w:hAnsi="ＭＳ Ｐゴシック" w:cs="メイリオ"/>
                <w:sz w:val="28"/>
                <w:szCs w:val="28"/>
              </w:rPr>
            </w:pPr>
            <w:r>
              <w:rPr>
                <w:rFonts w:ascii="ＭＳ Ｐゴシック" w:eastAsia="ＭＳ Ｐゴシック" w:hAnsi="ＭＳ Ｐゴシック" w:cs="メイリオ" w:hint="eastAsia"/>
                <w:sz w:val="28"/>
                <w:szCs w:val="28"/>
              </w:rPr>
              <w:t>＜努力義務＞</w:t>
            </w:r>
          </w:p>
        </w:tc>
      </w:tr>
    </w:tbl>
    <w:p w:rsidR="00383D0F" w:rsidRDefault="006A496D" w:rsidP="006A496D">
      <w:pPr>
        <w:spacing w:line="440" w:lineRule="exact"/>
        <w:ind w:leftChars="100" w:left="1890" w:hangingChars="600" w:hanging="168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rsidR="006A496D" w:rsidRDefault="006A496D" w:rsidP="006A496D">
      <w:pPr>
        <w:spacing w:line="440" w:lineRule="exact"/>
        <w:ind w:leftChars="100" w:left="1890" w:hangingChars="600" w:hanging="1680"/>
        <w:rPr>
          <w:rFonts w:ascii="メイリオ" w:eastAsia="メイリオ" w:hAnsi="メイリオ" w:cs="メイリオ"/>
          <w:sz w:val="28"/>
          <w:szCs w:val="28"/>
        </w:rPr>
      </w:pPr>
    </w:p>
    <w:p w:rsidR="006A496D" w:rsidRDefault="006A496D" w:rsidP="004C3AF1">
      <w:pPr>
        <w:spacing w:line="440" w:lineRule="exact"/>
        <w:ind w:leftChars="100" w:left="1890" w:hangingChars="600" w:hanging="1680"/>
        <w:rPr>
          <w:rFonts w:ascii="メイリオ" w:eastAsia="メイリオ" w:hAnsi="メイリオ" w:cs="メイリオ"/>
          <w:sz w:val="28"/>
          <w:szCs w:val="28"/>
        </w:rPr>
      </w:pPr>
    </w:p>
    <w:p w:rsidR="004C3AF1" w:rsidRPr="004C3AF1" w:rsidRDefault="004C3AF1" w:rsidP="004C3AF1">
      <w:pPr>
        <w:spacing w:line="440" w:lineRule="exact"/>
        <w:ind w:leftChars="100" w:left="1890" w:hangingChars="600" w:hanging="1680"/>
        <w:rPr>
          <w:rFonts w:ascii="メイリオ" w:eastAsia="メイリオ" w:hAnsi="メイリオ" w:cs="メイリオ"/>
          <w:sz w:val="28"/>
          <w:szCs w:val="28"/>
        </w:rPr>
      </w:pPr>
    </w:p>
    <w:p w:rsidR="004C3AF1" w:rsidRPr="004C3AF1" w:rsidRDefault="004C3AF1" w:rsidP="004C3AF1">
      <w:pPr>
        <w:spacing w:line="440" w:lineRule="exact"/>
        <w:ind w:left="280" w:hangingChars="100" w:hanging="280"/>
        <w:rPr>
          <w:rFonts w:ascii="メイリオ" w:eastAsia="メイリオ" w:hAnsi="メイリオ" w:cs="メイリオ"/>
          <w:sz w:val="28"/>
          <w:szCs w:val="28"/>
        </w:rPr>
      </w:pPr>
    </w:p>
    <w:p w:rsidR="00D16010" w:rsidRPr="004C3AF1" w:rsidRDefault="004C3AF1" w:rsidP="004C3AF1">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383D0F">
        <w:rPr>
          <w:rFonts w:ascii="メイリオ" w:eastAsia="メイリオ" w:hAnsi="メイリオ" w:cs="メイリオ" w:hint="eastAsia"/>
          <w:sz w:val="28"/>
          <w:szCs w:val="28"/>
        </w:rPr>
        <w:t xml:space="preserve">　</w:t>
      </w:r>
    </w:p>
    <w:p w:rsidR="00D16010" w:rsidRDefault="00D16010" w:rsidP="00196A22">
      <w:pPr>
        <w:spacing w:line="440" w:lineRule="exact"/>
        <w:ind w:firstLineChars="100" w:firstLine="280"/>
        <w:rPr>
          <w:rFonts w:ascii="メイリオ" w:eastAsia="メイリオ" w:hAnsi="メイリオ" w:cs="メイリオ"/>
          <w:sz w:val="28"/>
          <w:szCs w:val="28"/>
        </w:rPr>
      </w:pPr>
    </w:p>
    <w:p w:rsidR="00D16010" w:rsidRDefault="00D16010"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9019DF" w:rsidRDefault="009019DF" w:rsidP="00196A22">
      <w:pPr>
        <w:spacing w:line="440" w:lineRule="exact"/>
        <w:ind w:firstLineChars="100" w:firstLine="280"/>
        <w:rPr>
          <w:rFonts w:ascii="メイリオ" w:eastAsia="メイリオ" w:hAnsi="メイリオ" w:cs="メイリオ"/>
          <w:sz w:val="28"/>
          <w:szCs w:val="28"/>
        </w:rPr>
      </w:pPr>
    </w:p>
    <w:p w:rsidR="00A75834" w:rsidRDefault="00A75834" w:rsidP="00A75834">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３</w:t>
      </w:r>
      <w:r w:rsidRPr="00196A2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不当な差別的取扱いについて</w:t>
      </w:r>
    </w:p>
    <w:p w:rsidR="00BE1383" w:rsidRDefault="00BE1383" w:rsidP="00BE1383">
      <w:pPr>
        <w:spacing w:line="440" w:lineRule="exact"/>
        <w:ind w:left="560" w:hangingChars="200" w:hanging="560"/>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（１）「</w:t>
      </w:r>
      <w:r w:rsidRPr="00BE1383">
        <w:rPr>
          <w:rFonts w:ascii="メイリオ" w:eastAsia="メイリオ" w:hAnsi="メイリオ" w:cs="メイリオ" w:hint="eastAsia"/>
          <w:color w:val="000000" w:themeColor="text1"/>
          <w:sz w:val="28"/>
          <w:szCs w:val="28"/>
        </w:rPr>
        <w:t>不当な差別的取扱い</w:t>
      </w:r>
      <w:r>
        <w:rPr>
          <w:rFonts w:ascii="メイリオ" w:eastAsia="メイリオ" w:hAnsi="メイリオ" w:cs="メイリオ" w:hint="eastAsia"/>
          <w:color w:val="000000" w:themeColor="text1"/>
          <w:sz w:val="28"/>
          <w:szCs w:val="28"/>
        </w:rPr>
        <w:t>」</w:t>
      </w:r>
      <w:r w:rsidRPr="00BE1383">
        <w:rPr>
          <w:rFonts w:ascii="メイリオ" w:eastAsia="メイリオ" w:hAnsi="メイリオ" w:cs="メイリオ" w:hint="eastAsia"/>
          <w:color w:val="000000" w:themeColor="text1"/>
          <w:sz w:val="28"/>
          <w:szCs w:val="28"/>
        </w:rPr>
        <w:t>とは、</w:t>
      </w:r>
      <w:r w:rsidRPr="00BE1383">
        <w:rPr>
          <w:rFonts w:ascii="メイリオ" w:eastAsia="メイリオ" w:hAnsi="メイリオ" w:cs="メイリオ" w:hint="eastAsia"/>
          <w:color w:val="000000" w:themeColor="text1"/>
          <w:sz w:val="28"/>
          <w:szCs w:val="28"/>
          <w:u w:val="single"/>
        </w:rPr>
        <w:t>障がい</w:t>
      </w:r>
      <w:r w:rsidR="007F1136">
        <w:rPr>
          <w:rFonts w:ascii="メイリオ" w:eastAsia="メイリオ" w:hAnsi="メイリオ" w:cs="メイリオ" w:hint="eastAsia"/>
          <w:color w:val="000000" w:themeColor="text1"/>
          <w:sz w:val="28"/>
          <w:szCs w:val="28"/>
          <w:u w:val="single"/>
        </w:rPr>
        <w:t>が</w:t>
      </w:r>
      <w:r w:rsidRPr="00BE1383">
        <w:rPr>
          <w:rFonts w:ascii="メイリオ" w:eastAsia="メイリオ" w:hAnsi="メイリオ" w:cs="メイリオ" w:hint="eastAsia"/>
          <w:color w:val="000000" w:themeColor="text1"/>
          <w:sz w:val="28"/>
          <w:szCs w:val="28"/>
          <w:u w:val="single"/>
        </w:rPr>
        <w:t>あることのみを理由</w:t>
      </w:r>
      <w:r w:rsidRPr="00BE1383">
        <w:rPr>
          <w:rFonts w:ascii="メイリオ" w:eastAsia="メイリオ" w:hAnsi="メイリオ" w:cs="メイリオ" w:hint="eastAsia"/>
          <w:color w:val="000000" w:themeColor="text1"/>
          <w:sz w:val="28"/>
          <w:szCs w:val="28"/>
        </w:rPr>
        <w:t>に、</w:t>
      </w:r>
      <w:r w:rsidRPr="00BE1383">
        <w:rPr>
          <w:rFonts w:ascii="メイリオ" w:eastAsia="メイリオ" w:hAnsi="メイリオ" w:cs="メイリオ" w:hint="eastAsia"/>
          <w:color w:val="000000" w:themeColor="text1"/>
          <w:sz w:val="28"/>
          <w:szCs w:val="28"/>
          <w:u w:val="single"/>
        </w:rPr>
        <w:t>正当な理由なく</w:t>
      </w:r>
      <w:r w:rsidRPr="00BE1383">
        <w:rPr>
          <w:rFonts w:ascii="メイリオ" w:eastAsia="メイリオ" w:hAnsi="メイリオ" w:cs="メイリオ" w:hint="eastAsia"/>
          <w:color w:val="000000" w:themeColor="text1"/>
          <w:sz w:val="28"/>
          <w:szCs w:val="28"/>
        </w:rPr>
        <w:t>商品やサービスの提供を拒否したり、制限したり、また、障がいのない人にはつけない条件をつけたりすること。</w:t>
      </w:r>
    </w:p>
    <w:p w:rsidR="00BE1383" w:rsidRDefault="00BE1383" w:rsidP="00BE1383">
      <w:pPr>
        <w:spacing w:line="440" w:lineRule="exact"/>
        <w:ind w:left="560" w:hangingChars="200" w:hanging="560"/>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（２）例えば…</w:t>
      </w:r>
    </w:p>
    <w:p w:rsidR="00BE1383" w:rsidRDefault="00BE1383" w:rsidP="00BE1383">
      <w:pPr>
        <w:spacing w:line="440" w:lineRule="exact"/>
        <w:ind w:left="560" w:hangingChars="200" w:hanging="560"/>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 xml:space="preserve">　・</w:t>
      </w:r>
      <w:r w:rsidR="000201B7">
        <w:rPr>
          <w:rFonts w:ascii="メイリオ" w:eastAsia="メイリオ" w:hAnsi="メイリオ" w:cs="メイリオ" w:hint="eastAsia"/>
          <w:color w:val="000000" w:themeColor="text1"/>
          <w:sz w:val="28"/>
          <w:szCs w:val="28"/>
        </w:rPr>
        <w:t>レストランなどの飲食店に入ろうとしたら、車いすを利用していることを理由に断られた。</w:t>
      </w:r>
    </w:p>
    <w:p w:rsidR="000201B7" w:rsidRDefault="000201B7" w:rsidP="00BE1383">
      <w:pPr>
        <w:spacing w:line="440" w:lineRule="exact"/>
        <w:ind w:left="560" w:hangingChars="200" w:hanging="560"/>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 xml:space="preserve">　・スポーツクラブやカルチャーセンターなどに入会しようとして、障がいがあることを伝えると、そのことを理由に断られた。</w:t>
      </w:r>
    </w:p>
    <w:p w:rsidR="000201B7" w:rsidRDefault="000201B7" w:rsidP="00BE1383">
      <w:pPr>
        <w:spacing w:line="440" w:lineRule="exact"/>
        <w:ind w:left="560" w:hangingChars="200" w:hanging="560"/>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 xml:space="preserve">　・アパートやマンションを借りようとして、障がいがあることを伝えると、そのことを理由に貸してくれなかった。</w:t>
      </w:r>
    </w:p>
    <w:p w:rsidR="000201B7" w:rsidRPr="00BE1383" w:rsidRDefault="000201B7" w:rsidP="00BE1383">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color w:val="000000" w:themeColor="text1"/>
          <w:sz w:val="28"/>
          <w:szCs w:val="28"/>
        </w:rPr>
        <w:t xml:space="preserve">　・自閉症の人が地域の運動会へ参加しようとしたら、漠然と不安という理由で断られた。</w:t>
      </w:r>
    </w:p>
    <w:p w:rsidR="00BE1383" w:rsidRPr="00BE1383" w:rsidRDefault="00BE1383" w:rsidP="00BE1383">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w:t>
      </w:r>
      <w:r w:rsidR="004B6A3A">
        <w:rPr>
          <w:rFonts w:ascii="メイリオ" w:eastAsia="メイリオ" w:hAnsi="メイリオ" w:cs="メイリオ" w:hint="eastAsia"/>
          <w:sz w:val="28"/>
          <w:szCs w:val="28"/>
        </w:rPr>
        <w:t>３</w:t>
      </w:r>
      <w:r>
        <w:rPr>
          <w:rFonts w:ascii="メイリオ" w:eastAsia="メイリオ" w:hAnsi="メイリオ" w:cs="メイリオ" w:hint="eastAsia"/>
          <w:sz w:val="28"/>
          <w:szCs w:val="28"/>
        </w:rPr>
        <w:t>）実際の場面において「不当な差別的取扱い」に該当するかどうかは、個々の状況に応じ、事案ごとに判断（</w:t>
      </w:r>
      <w:r w:rsidRPr="00BE1383">
        <w:rPr>
          <w:rFonts w:ascii="メイリオ" w:eastAsia="メイリオ" w:hAnsi="メイリオ" w:cs="メイリオ" w:hint="eastAsia"/>
          <w:sz w:val="28"/>
          <w:szCs w:val="28"/>
          <w:u w:val="single"/>
        </w:rPr>
        <w:t>正当な理由がある場合には差別的取扱いにならない</w:t>
      </w:r>
      <w:r>
        <w:rPr>
          <w:rFonts w:ascii="メイリオ" w:eastAsia="メイリオ" w:hAnsi="メイリオ" w:cs="メイリオ" w:hint="eastAsia"/>
          <w:sz w:val="28"/>
          <w:szCs w:val="28"/>
        </w:rPr>
        <w:t>）</w:t>
      </w:r>
    </w:p>
    <w:p w:rsidR="00BE1383" w:rsidRDefault="00BE1383" w:rsidP="00A75834">
      <w:pPr>
        <w:spacing w:line="440" w:lineRule="exact"/>
        <w:rPr>
          <w:rFonts w:ascii="メイリオ" w:eastAsia="メイリオ" w:hAnsi="メイリオ" w:cs="メイリオ"/>
          <w:sz w:val="28"/>
          <w:szCs w:val="28"/>
        </w:rPr>
      </w:pPr>
    </w:p>
    <w:p w:rsidR="00BE1383" w:rsidRDefault="000201B7" w:rsidP="00A75834">
      <w:pPr>
        <w:spacing w:line="440" w:lineRule="exact"/>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2576" behindDoc="0" locked="0" layoutInCell="1" allowOverlap="1" wp14:anchorId="62AC3F03" wp14:editId="04FA3E05">
                <wp:simplePos x="0" y="0"/>
                <wp:positionH relativeFrom="column">
                  <wp:posOffset>139065</wp:posOffset>
                </wp:positionH>
                <wp:positionV relativeFrom="paragraph">
                  <wp:posOffset>109855</wp:posOffset>
                </wp:positionV>
                <wp:extent cx="5553075" cy="210502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553075" cy="21050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CC6" w:rsidRPr="000201B7" w:rsidRDefault="00113CC6" w:rsidP="000201B7">
                            <w:pPr>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sz w:val="26"/>
                                <w:szCs w:val="26"/>
                              </w:rPr>
                              <w:t>【</w:t>
                            </w:r>
                            <w:r w:rsidRPr="000201B7">
                              <w:rPr>
                                <w:rFonts w:ascii="ＭＳ Ｐゴシック" w:eastAsia="ＭＳ Ｐゴシック" w:hAnsi="ＭＳ Ｐゴシック" w:hint="eastAsia"/>
                                <w:color w:val="000000" w:themeColor="text1"/>
                                <w:sz w:val="26"/>
                                <w:szCs w:val="26"/>
                              </w:rPr>
                              <w:t>【</w:t>
                            </w:r>
                            <w:r>
                              <w:rPr>
                                <w:rFonts w:ascii="ＭＳ Ｐゴシック" w:eastAsia="ＭＳ Ｐゴシック" w:hAnsi="ＭＳ Ｐゴシック" w:hint="eastAsia"/>
                                <w:color w:val="000000" w:themeColor="text1"/>
                                <w:sz w:val="26"/>
                                <w:szCs w:val="26"/>
                              </w:rPr>
                              <w:t>正当な理由</w:t>
                            </w:r>
                            <w:r w:rsidRPr="000201B7">
                              <w:rPr>
                                <w:rFonts w:ascii="ＭＳ Ｐゴシック" w:eastAsia="ＭＳ Ｐゴシック" w:hAnsi="ＭＳ Ｐゴシック" w:hint="eastAsia"/>
                                <w:color w:val="000000" w:themeColor="text1"/>
                                <w:sz w:val="26"/>
                                <w:szCs w:val="26"/>
                              </w:rPr>
                              <w:t>を判断する際の視点】</w:t>
                            </w:r>
                          </w:p>
                          <w:p w:rsidR="00113CC6" w:rsidRPr="000201B7" w:rsidRDefault="00113CC6" w:rsidP="000201B7">
                            <w:pPr>
                              <w:ind w:left="260" w:hangingChars="100" w:hanging="260"/>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color w:val="000000" w:themeColor="text1"/>
                                <w:sz w:val="26"/>
                                <w:szCs w:val="26"/>
                              </w:rPr>
                              <w:t>１．個別の</w:t>
                            </w:r>
                            <w:r w:rsidRPr="000201B7">
                              <w:rPr>
                                <w:rFonts w:ascii="ＭＳ Ｐゴシック" w:eastAsia="ＭＳ Ｐゴシック" w:hAnsi="ＭＳ Ｐゴシック" w:hint="eastAsia"/>
                                <w:color w:val="000000" w:themeColor="text1"/>
                                <w:sz w:val="26"/>
                                <w:szCs w:val="26"/>
                                <w:u w:val="single"/>
                              </w:rPr>
                              <w:t>事案ごと</w:t>
                            </w:r>
                            <w:r w:rsidRPr="000201B7">
                              <w:rPr>
                                <w:rFonts w:ascii="ＭＳ Ｐゴシック" w:eastAsia="ＭＳ Ｐゴシック" w:hAnsi="ＭＳ Ｐゴシック" w:hint="eastAsia"/>
                                <w:color w:val="000000" w:themeColor="text1"/>
                                <w:sz w:val="26"/>
                                <w:szCs w:val="26"/>
                              </w:rPr>
                              <w:t>に、</w:t>
                            </w:r>
                            <w:r w:rsidRPr="000201B7">
                              <w:rPr>
                                <w:rFonts w:ascii="ＭＳ Ｐゴシック" w:eastAsia="ＭＳ Ｐゴシック" w:hAnsi="ＭＳ Ｐゴシック" w:hint="eastAsia"/>
                                <w:color w:val="000000" w:themeColor="text1"/>
                                <w:sz w:val="26"/>
                                <w:szCs w:val="26"/>
                                <w:u w:val="single"/>
                              </w:rPr>
                              <w:t>障害者、事業者、第三者の権利利益</w:t>
                            </w:r>
                            <w:r w:rsidRPr="000201B7">
                              <w:rPr>
                                <w:rFonts w:ascii="ＭＳ Ｐゴシック" w:eastAsia="ＭＳ Ｐゴシック" w:hAnsi="ＭＳ Ｐゴシック" w:hint="eastAsia"/>
                                <w:color w:val="000000" w:themeColor="text1"/>
                                <w:sz w:val="26"/>
                                <w:szCs w:val="26"/>
                              </w:rPr>
                              <w:t>（例：安全の確保、財産の保全、事業の目的・内容・機能の維持、損害発生の防止など）及び行政機関等の</w:t>
                            </w:r>
                            <w:r w:rsidRPr="000201B7">
                              <w:rPr>
                                <w:rFonts w:ascii="ＭＳ Ｐゴシック" w:eastAsia="ＭＳ Ｐゴシック" w:hAnsi="ＭＳ Ｐゴシック" w:hint="eastAsia"/>
                                <w:color w:val="000000" w:themeColor="text1"/>
                                <w:sz w:val="26"/>
                                <w:szCs w:val="26"/>
                                <w:u w:val="single"/>
                              </w:rPr>
                              <w:t>事務・事業の目的・内容・機能の維持等の観点</w:t>
                            </w:r>
                            <w:r w:rsidRPr="000201B7">
                              <w:rPr>
                                <w:rFonts w:ascii="ＭＳ Ｐゴシック" w:eastAsia="ＭＳ Ｐゴシック" w:hAnsi="ＭＳ Ｐゴシック" w:hint="eastAsia"/>
                                <w:color w:val="000000" w:themeColor="text1"/>
                                <w:sz w:val="26"/>
                                <w:szCs w:val="26"/>
                              </w:rPr>
                              <w:t>に鑑み、</w:t>
                            </w:r>
                            <w:r w:rsidRPr="000201B7">
                              <w:rPr>
                                <w:rFonts w:ascii="ＭＳ Ｐゴシック" w:eastAsia="ＭＳ Ｐゴシック" w:hAnsi="ＭＳ Ｐゴシック" w:hint="eastAsia"/>
                                <w:color w:val="000000" w:themeColor="text1"/>
                                <w:sz w:val="26"/>
                                <w:szCs w:val="26"/>
                                <w:u w:val="single"/>
                              </w:rPr>
                              <w:t>具体的場面や状況に応じて総合的・客観的に判断</w:t>
                            </w:r>
                          </w:p>
                          <w:p w:rsidR="00113CC6" w:rsidRPr="000201B7" w:rsidRDefault="00113CC6" w:rsidP="000201B7">
                            <w:pPr>
                              <w:ind w:left="260" w:hangingChars="100" w:hanging="260"/>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color w:val="000000" w:themeColor="text1"/>
                                <w:sz w:val="26"/>
                                <w:szCs w:val="26"/>
                              </w:rPr>
                              <w:t>２．正当な理由があると判断した場合には、</w:t>
                            </w:r>
                            <w:r w:rsidRPr="000201B7">
                              <w:rPr>
                                <w:rFonts w:ascii="ＭＳ Ｐゴシック" w:eastAsia="ＭＳ Ｐゴシック" w:hAnsi="ＭＳ Ｐゴシック" w:hint="eastAsia"/>
                                <w:color w:val="000000" w:themeColor="text1"/>
                                <w:sz w:val="26"/>
                                <w:szCs w:val="26"/>
                                <w:u w:val="single"/>
                              </w:rPr>
                              <w:t>障害者にその理由を説明するものとし、理解を得るよう努める</w:t>
                            </w:r>
                            <w:r w:rsidRPr="000201B7">
                              <w:rPr>
                                <w:rFonts w:ascii="ＭＳ Ｐゴシック" w:eastAsia="ＭＳ Ｐゴシック" w:hAnsi="ＭＳ Ｐゴシック" w:hint="eastAsia"/>
                                <w:color w:val="000000" w:themeColor="text1"/>
                                <w:sz w:val="26"/>
                                <w:szCs w:val="26"/>
                              </w:rPr>
                              <w:t>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32" style="position:absolute;left:0;text-align:left;margin-left:10.95pt;margin-top:8.65pt;width:437.25pt;height:16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" fillcolor="white [3212]" strokecolor="black [3213]" strokeweight="1pt">
                <v:textbox>
                  <w:txbxContent>
                    <w:p w:rsidR="00113CC6" w:rsidRPr="000201B7" w:rsidRDefault="00113CC6" w:rsidP="000201B7">
                      <w:pPr>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sz w:val="26"/>
                          <w:szCs w:val="26"/>
                        </w:rPr>
                        <w:t>【</w:t>
                      </w:r>
                      <w:r w:rsidRPr="000201B7">
                        <w:rPr>
                          <w:rFonts w:ascii="ＭＳ Ｐゴシック" w:eastAsia="ＭＳ Ｐゴシック" w:hAnsi="ＭＳ Ｐゴシック" w:hint="eastAsia"/>
                          <w:color w:val="000000" w:themeColor="text1"/>
                          <w:sz w:val="26"/>
                          <w:szCs w:val="26"/>
                        </w:rPr>
                        <w:t>【</w:t>
                      </w:r>
                      <w:r>
                        <w:rPr>
                          <w:rFonts w:ascii="ＭＳ Ｐゴシック" w:eastAsia="ＭＳ Ｐゴシック" w:hAnsi="ＭＳ Ｐゴシック" w:hint="eastAsia"/>
                          <w:color w:val="000000" w:themeColor="text1"/>
                          <w:sz w:val="26"/>
                          <w:szCs w:val="26"/>
                        </w:rPr>
                        <w:t>正当な理由</w:t>
                      </w:r>
                      <w:r w:rsidRPr="000201B7">
                        <w:rPr>
                          <w:rFonts w:ascii="ＭＳ Ｐゴシック" w:eastAsia="ＭＳ Ｐゴシック" w:hAnsi="ＭＳ Ｐゴシック" w:hint="eastAsia"/>
                          <w:color w:val="000000" w:themeColor="text1"/>
                          <w:sz w:val="26"/>
                          <w:szCs w:val="26"/>
                        </w:rPr>
                        <w:t>を判断する際の視点】</w:t>
                      </w:r>
                    </w:p>
                    <w:p w:rsidR="00113CC6" w:rsidRPr="000201B7" w:rsidRDefault="00113CC6" w:rsidP="000201B7">
                      <w:pPr>
                        <w:ind w:left="260" w:hangingChars="100" w:hanging="260"/>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color w:val="000000" w:themeColor="text1"/>
                          <w:sz w:val="26"/>
                          <w:szCs w:val="26"/>
                        </w:rPr>
                        <w:t>１．個別の</w:t>
                      </w:r>
                      <w:r w:rsidRPr="000201B7">
                        <w:rPr>
                          <w:rFonts w:ascii="ＭＳ Ｐゴシック" w:eastAsia="ＭＳ Ｐゴシック" w:hAnsi="ＭＳ Ｐゴシック" w:hint="eastAsia"/>
                          <w:color w:val="000000" w:themeColor="text1"/>
                          <w:sz w:val="26"/>
                          <w:szCs w:val="26"/>
                          <w:u w:val="single"/>
                        </w:rPr>
                        <w:t>事案ごと</w:t>
                      </w:r>
                      <w:r w:rsidRPr="000201B7">
                        <w:rPr>
                          <w:rFonts w:ascii="ＭＳ Ｐゴシック" w:eastAsia="ＭＳ Ｐゴシック" w:hAnsi="ＭＳ Ｐゴシック" w:hint="eastAsia"/>
                          <w:color w:val="000000" w:themeColor="text1"/>
                          <w:sz w:val="26"/>
                          <w:szCs w:val="26"/>
                        </w:rPr>
                        <w:t>に、</w:t>
                      </w:r>
                      <w:r w:rsidRPr="000201B7">
                        <w:rPr>
                          <w:rFonts w:ascii="ＭＳ Ｐゴシック" w:eastAsia="ＭＳ Ｐゴシック" w:hAnsi="ＭＳ Ｐゴシック" w:hint="eastAsia"/>
                          <w:color w:val="000000" w:themeColor="text1"/>
                          <w:sz w:val="26"/>
                          <w:szCs w:val="26"/>
                          <w:u w:val="single"/>
                        </w:rPr>
                        <w:t>障害者、事業者、第三者の権利利益</w:t>
                      </w:r>
                      <w:r w:rsidRPr="000201B7">
                        <w:rPr>
                          <w:rFonts w:ascii="ＭＳ Ｐゴシック" w:eastAsia="ＭＳ Ｐゴシック" w:hAnsi="ＭＳ Ｐゴシック" w:hint="eastAsia"/>
                          <w:color w:val="000000" w:themeColor="text1"/>
                          <w:sz w:val="26"/>
                          <w:szCs w:val="26"/>
                        </w:rPr>
                        <w:t>（例：安全の確保、財産の保全、事業の目的・内容・機能の維持、損害発生の防止など）及び行政機関等の</w:t>
                      </w:r>
                      <w:r w:rsidRPr="000201B7">
                        <w:rPr>
                          <w:rFonts w:ascii="ＭＳ Ｐゴシック" w:eastAsia="ＭＳ Ｐゴシック" w:hAnsi="ＭＳ Ｐゴシック" w:hint="eastAsia"/>
                          <w:color w:val="000000" w:themeColor="text1"/>
                          <w:sz w:val="26"/>
                          <w:szCs w:val="26"/>
                          <w:u w:val="single"/>
                        </w:rPr>
                        <w:t>事務・事業の目的・内容・機能の維持等の観点</w:t>
                      </w:r>
                      <w:r w:rsidRPr="000201B7">
                        <w:rPr>
                          <w:rFonts w:ascii="ＭＳ Ｐゴシック" w:eastAsia="ＭＳ Ｐゴシック" w:hAnsi="ＭＳ Ｐゴシック" w:hint="eastAsia"/>
                          <w:color w:val="000000" w:themeColor="text1"/>
                          <w:sz w:val="26"/>
                          <w:szCs w:val="26"/>
                        </w:rPr>
                        <w:t>に鑑み、</w:t>
                      </w:r>
                      <w:r w:rsidRPr="000201B7">
                        <w:rPr>
                          <w:rFonts w:ascii="ＭＳ Ｐゴシック" w:eastAsia="ＭＳ Ｐゴシック" w:hAnsi="ＭＳ Ｐゴシック" w:hint="eastAsia"/>
                          <w:color w:val="000000" w:themeColor="text1"/>
                          <w:sz w:val="26"/>
                          <w:szCs w:val="26"/>
                          <w:u w:val="single"/>
                        </w:rPr>
                        <w:t>具体的場面や状況に応じて総合的・客観的に判断</w:t>
                      </w:r>
                    </w:p>
                    <w:p w:rsidR="00113CC6" w:rsidRPr="000201B7" w:rsidRDefault="00113CC6" w:rsidP="000201B7">
                      <w:pPr>
                        <w:ind w:left="260" w:hangingChars="100" w:hanging="260"/>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color w:val="000000" w:themeColor="text1"/>
                          <w:sz w:val="26"/>
                          <w:szCs w:val="26"/>
                        </w:rPr>
                        <w:t>２．正当な理由があると判断した場合には、</w:t>
                      </w:r>
                      <w:r w:rsidRPr="000201B7">
                        <w:rPr>
                          <w:rFonts w:ascii="ＭＳ Ｐゴシック" w:eastAsia="ＭＳ Ｐゴシック" w:hAnsi="ＭＳ Ｐゴシック" w:hint="eastAsia"/>
                          <w:color w:val="000000" w:themeColor="text1"/>
                          <w:sz w:val="26"/>
                          <w:szCs w:val="26"/>
                          <w:u w:val="single"/>
                        </w:rPr>
                        <w:t>障害者にその理由を説明するものとし、理解を得るよう努める</w:t>
                      </w:r>
                      <w:r w:rsidRPr="000201B7">
                        <w:rPr>
                          <w:rFonts w:ascii="ＭＳ Ｐゴシック" w:eastAsia="ＭＳ Ｐゴシック" w:hAnsi="ＭＳ Ｐゴシック" w:hint="eastAsia"/>
                          <w:color w:val="000000" w:themeColor="text1"/>
                          <w:sz w:val="26"/>
                          <w:szCs w:val="26"/>
                        </w:rPr>
                        <w:t>ことが望ましい</w:t>
                      </w:r>
                    </w:p>
                  </w:txbxContent>
                </v:textbox>
              </v:roundrect>
            </w:pict>
          </mc:Fallback>
        </mc:AlternateContent>
      </w:r>
    </w:p>
    <w:p w:rsidR="00BE1383" w:rsidRDefault="00BE1383" w:rsidP="00A75834">
      <w:pPr>
        <w:spacing w:line="440" w:lineRule="exact"/>
        <w:rPr>
          <w:rFonts w:ascii="メイリオ" w:eastAsia="メイリオ" w:hAnsi="メイリオ" w:cs="メイリオ"/>
          <w:sz w:val="28"/>
          <w:szCs w:val="28"/>
        </w:rPr>
      </w:pPr>
    </w:p>
    <w:p w:rsidR="00BE1383" w:rsidRDefault="00BE1383" w:rsidP="00A75834">
      <w:pPr>
        <w:spacing w:line="440" w:lineRule="exact"/>
        <w:rPr>
          <w:rFonts w:ascii="メイリオ" w:eastAsia="メイリオ" w:hAnsi="メイリオ" w:cs="メイリオ"/>
          <w:sz w:val="28"/>
          <w:szCs w:val="28"/>
        </w:rPr>
      </w:pPr>
    </w:p>
    <w:p w:rsidR="00BE1383" w:rsidRDefault="00BE1383" w:rsidP="00A75834">
      <w:pPr>
        <w:spacing w:line="440" w:lineRule="exact"/>
        <w:rPr>
          <w:rFonts w:ascii="メイリオ" w:eastAsia="メイリオ" w:hAnsi="メイリオ" w:cs="メイリオ"/>
          <w:sz w:val="28"/>
          <w:szCs w:val="28"/>
        </w:rPr>
      </w:pPr>
    </w:p>
    <w:p w:rsidR="00BE1383" w:rsidRDefault="00BE1383" w:rsidP="00A75834">
      <w:pPr>
        <w:spacing w:line="440" w:lineRule="exact"/>
        <w:rPr>
          <w:rFonts w:ascii="メイリオ" w:eastAsia="メイリオ" w:hAnsi="メイリオ" w:cs="メイリオ"/>
          <w:sz w:val="28"/>
          <w:szCs w:val="28"/>
        </w:rPr>
      </w:pPr>
    </w:p>
    <w:p w:rsidR="00BE1383" w:rsidRDefault="00BE1383" w:rsidP="00A75834">
      <w:pPr>
        <w:spacing w:line="440" w:lineRule="exact"/>
        <w:rPr>
          <w:rFonts w:ascii="メイリオ" w:eastAsia="メイリオ" w:hAnsi="メイリオ" w:cs="メイリオ"/>
          <w:sz w:val="28"/>
          <w:szCs w:val="28"/>
        </w:rPr>
      </w:pPr>
    </w:p>
    <w:p w:rsidR="00BE1383" w:rsidRDefault="00BE1383" w:rsidP="00A75834">
      <w:pPr>
        <w:spacing w:line="440" w:lineRule="exact"/>
        <w:rPr>
          <w:rFonts w:ascii="メイリオ" w:eastAsia="メイリオ" w:hAnsi="メイリオ" w:cs="メイリオ"/>
          <w:sz w:val="28"/>
          <w:szCs w:val="28"/>
        </w:rPr>
      </w:pPr>
    </w:p>
    <w:p w:rsidR="000201B7" w:rsidRDefault="000201B7" w:rsidP="00A75834">
      <w:pPr>
        <w:spacing w:line="440" w:lineRule="exact"/>
        <w:rPr>
          <w:rFonts w:ascii="メイリオ" w:eastAsia="メイリオ" w:hAnsi="メイリオ" w:cs="メイリオ"/>
          <w:sz w:val="28"/>
          <w:szCs w:val="28"/>
        </w:rPr>
      </w:pPr>
    </w:p>
    <w:p w:rsidR="000201B7" w:rsidRDefault="000201B7" w:rsidP="00A75834">
      <w:pPr>
        <w:spacing w:line="440" w:lineRule="exact"/>
        <w:rPr>
          <w:rFonts w:ascii="メイリオ" w:eastAsia="メイリオ" w:hAnsi="メイリオ" w:cs="メイリオ"/>
          <w:sz w:val="28"/>
          <w:szCs w:val="28"/>
        </w:rPr>
      </w:pPr>
    </w:p>
    <w:p w:rsidR="00A75834" w:rsidRDefault="00A75834" w:rsidP="00A75834">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４</w:t>
      </w:r>
      <w:r w:rsidRPr="00196A2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合理的配慮</w:t>
      </w:r>
      <w:r w:rsidR="007F1136">
        <w:rPr>
          <w:rFonts w:ascii="メイリオ" w:eastAsia="メイリオ" w:hAnsi="メイリオ" w:cs="メイリオ" w:hint="eastAsia"/>
          <w:b/>
          <w:sz w:val="28"/>
          <w:szCs w:val="28"/>
        </w:rPr>
        <w:t>の不提供</w:t>
      </w:r>
      <w:r>
        <w:rPr>
          <w:rFonts w:ascii="メイリオ" w:eastAsia="メイリオ" w:hAnsi="メイリオ" w:cs="メイリオ" w:hint="eastAsia"/>
          <w:b/>
          <w:sz w:val="28"/>
          <w:szCs w:val="28"/>
        </w:rPr>
        <w:t>について</w:t>
      </w:r>
    </w:p>
    <w:p w:rsidR="00A75834" w:rsidRDefault="000201B7"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（１）</w:t>
      </w:r>
      <w:r w:rsidR="007F1136">
        <w:rPr>
          <w:rFonts w:ascii="メイリオ" w:eastAsia="メイリオ" w:hAnsi="メイリオ" w:cs="メイリオ" w:hint="eastAsia"/>
          <w:sz w:val="28"/>
          <w:szCs w:val="28"/>
        </w:rPr>
        <w:t>「合理的配慮の不提供」とは、障がいのある人から何らかの配慮を求める</w:t>
      </w:r>
      <w:r w:rsidR="007F1136" w:rsidRPr="007F1136">
        <w:rPr>
          <w:rFonts w:ascii="メイリオ" w:eastAsia="メイリオ" w:hAnsi="メイリオ" w:cs="メイリオ" w:hint="eastAsia"/>
          <w:sz w:val="28"/>
          <w:szCs w:val="28"/>
          <w:u w:val="single"/>
        </w:rPr>
        <w:t>意思の表明があり</w:t>
      </w:r>
      <w:r w:rsidR="007F1136">
        <w:rPr>
          <w:rFonts w:ascii="メイリオ" w:eastAsia="メイリオ" w:hAnsi="メイリオ" w:cs="メイリオ" w:hint="eastAsia"/>
          <w:sz w:val="28"/>
          <w:szCs w:val="28"/>
        </w:rPr>
        <w:t>、それを行うのに</w:t>
      </w:r>
      <w:r w:rsidR="007F1136" w:rsidRPr="007F1136">
        <w:rPr>
          <w:rFonts w:ascii="メイリオ" w:eastAsia="メイリオ" w:hAnsi="メイリオ" w:cs="メイリオ" w:hint="eastAsia"/>
          <w:sz w:val="28"/>
          <w:szCs w:val="28"/>
          <w:u w:val="single"/>
        </w:rPr>
        <w:t>過重な負担が生じない</w:t>
      </w:r>
      <w:r w:rsidR="007F1136">
        <w:rPr>
          <w:rFonts w:ascii="メイリオ" w:eastAsia="メイリオ" w:hAnsi="メイリオ" w:cs="メイリオ" w:hint="eastAsia"/>
          <w:sz w:val="28"/>
          <w:szCs w:val="28"/>
        </w:rPr>
        <w:t>にもかかわらず、社会的障壁を取り除くための必要かつ合理的な配慮をしないこと。</w:t>
      </w:r>
    </w:p>
    <w:p w:rsidR="00466656" w:rsidRDefault="00466656" w:rsidP="007F1136">
      <w:pPr>
        <w:spacing w:line="440" w:lineRule="exact"/>
        <w:ind w:left="560" w:hangingChars="200" w:hanging="560"/>
        <w:rPr>
          <w:rFonts w:ascii="メイリオ" w:eastAsia="メイリオ" w:hAnsi="メイリオ" w:cs="メイリオ"/>
          <w:sz w:val="28"/>
          <w:szCs w:val="28"/>
        </w:rPr>
      </w:pPr>
    </w:p>
    <w:p w:rsidR="007F1136" w:rsidRDefault="007F1136"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lastRenderedPageBreak/>
        <w:t>（２）</w:t>
      </w:r>
      <w:r w:rsidR="00113CC6">
        <w:rPr>
          <w:rFonts w:ascii="メイリオ" w:eastAsia="メイリオ" w:hAnsi="メイリオ" w:cs="メイリオ" w:hint="eastAsia"/>
          <w:sz w:val="28"/>
          <w:szCs w:val="28"/>
        </w:rPr>
        <w:t>例えば…</w:t>
      </w:r>
    </w:p>
    <w:p w:rsidR="00113CC6" w:rsidRDefault="00113CC6"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・車いすの人が、役所職員に高い場所の書類を取って欲しいと依頼したのに放置された。</w:t>
      </w:r>
    </w:p>
    <w:p w:rsidR="00113CC6" w:rsidRDefault="00113CC6"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・視覚障がいのある人が、レストランでメニューの読み上げを依頼したが</w:t>
      </w:r>
      <w:r w:rsidR="00087C1F">
        <w:rPr>
          <w:rFonts w:ascii="メイリオ" w:eastAsia="メイリオ" w:hAnsi="メイリオ" w:cs="メイリオ" w:hint="eastAsia"/>
          <w:sz w:val="28"/>
          <w:szCs w:val="28"/>
        </w:rPr>
        <w:t>読んでもらえなかった。</w:t>
      </w:r>
    </w:p>
    <w:p w:rsidR="00087C1F" w:rsidRDefault="00087C1F"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・聴覚障がいのある人が、</w:t>
      </w:r>
      <w:r w:rsidR="006064B8">
        <w:rPr>
          <w:rFonts w:ascii="メイリオ" w:eastAsia="メイリオ" w:hAnsi="メイリオ" w:cs="メイリオ" w:hint="eastAsia"/>
          <w:sz w:val="28"/>
          <w:szCs w:val="28"/>
        </w:rPr>
        <w:t>窓口で筆談を申し入れたが対応してもらえなかった。</w:t>
      </w:r>
    </w:p>
    <w:p w:rsidR="00087C1F" w:rsidRDefault="00087C1F"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・知的障がいのある人が、ゆっくり</w:t>
      </w:r>
      <w:r w:rsidR="00AC4C4D">
        <w:rPr>
          <w:rFonts w:ascii="メイリオ" w:eastAsia="メイリオ" w:hAnsi="メイリオ" w:cs="メイリオ" w:hint="eastAsia"/>
          <w:sz w:val="28"/>
          <w:szCs w:val="28"/>
        </w:rPr>
        <w:t>と</w:t>
      </w:r>
      <w:r>
        <w:rPr>
          <w:rFonts w:ascii="メイリオ" w:eastAsia="メイリオ" w:hAnsi="メイリオ" w:cs="メイリオ" w:hint="eastAsia"/>
          <w:sz w:val="28"/>
          <w:szCs w:val="28"/>
        </w:rPr>
        <w:t>わかりやす</w:t>
      </w:r>
      <w:r w:rsidR="00AC4C4D">
        <w:rPr>
          <w:rFonts w:ascii="メイリオ" w:eastAsia="メイリオ" w:hAnsi="メイリオ" w:cs="メイリオ" w:hint="eastAsia"/>
          <w:sz w:val="28"/>
          <w:szCs w:val="28"/>
        </w:rPr>
        <w:t>く説明</w:t>
      </w:r>
      <w:r w:rsidR="003D5891">
        <w:rPr>
          <w:rFonts w:ascii="メイリオ" w:eastAsia="メイリオ" w:hAnsi="メイリオ" w:cs="メイリオ" w:hint="eastAsia"/>
          <w:sz w:val="28"/>
          <w:szCs w:val="28"/>
        </w:rPr>
        <w:t>するよう</w:t>
      </w:r>
      <w:r w:rsidR="00AC4C4D">
        <w:rPr>
          <w:rFonts w:ascii="メイリオ" w:eastAsia="メイリオ" w:hAnsi="メイリオ" w:cs="メイリオ" w:hint="eastAsia"/>
          <w:sz w:val="28"/>
          <w:szCs w:val="28"/>
        </w:rPr>
        <w:t>求めたが対応してもらえなかった。</w:t>
      </w:r>
    </w:p>
    <w:p w:rsidR="00CA4355" w:rsidRPr="003D5891" w:rsidRDefault="00AC4C4D" w:rsidP="003D5891">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（３）</w:t>
      </w:r>
      <w:r w:rsidR="003874FF" w:rsidRPr="003D5891">
        <w:rPr>
          <w:rFonts w:ascii="メイリオ" w:eastAsia="メイリオ" w:hAnsi="メイリオ" w:cs="メイリオ" w:hint="eastAsia"/>
          <w:sz w:val="28"/>
          <w:szCs w:val="28"/>
        </w:rPr>
        <w:t>「意思の表明」は、言語（手話も含む）その他の意思疎通のための手段により伝えることを指し、</w:t>
      </w:r>
      <w:r w:rsidR="003874FF" w:rsidRPr="003D5891">
        <w:rPr>
          <w:rFonts w:ascii="メイリオ" w:eastAsia="メイリオ" w:hAnsi="メイリオ" w:cs="メイリオ" w:hint="eastAsia"/>
          <w:sz w:val="28"/>
          <w:szCs w:val="28"/>
          <w:u w:val="single"/>
        </w:rPr>
        <w:t>知的障</w:t>
      </w:r>
      <w:r w:rsidR="00BB77A3">
        <w:rPr>
          <w:rFonts w:ascii="メイリオ" w:eastAsia="メイリオ" w:hAnsi="メイリオ" w:cs="メイリオ" w:hint="eastAsia"/>
          <w:sz w:val="28"/>
          <w:szCs w:val="28"/>
          <w:u w:val="single"/>
        </w:rPr>
        <w:t>がい</w:t>
      </w:r>
      <w:r w:rsidR="003874FF" w:rsidRPr="003D5891">
        <w:rPr>
          <w:rFonts w:ascii="メイリオ" w:eastAsia="メイリオ" w:hAnsi="メイリオ" w:cs="メイリオ" w:hint="eastAsia"/>
          <w:sz w:val="28"/>
          <w:szCs w:val="28"/>
          <w:u w:val="single"/>
        </w:rPr>
        <w:t>等により本人が自ら意思を表明することが困難な場合には、その家族等が本人を補佐して意思の表明をする場合も含み得る</w:t>
      </w:r>
      <w:r w:rsidR="003D5891">
        <w:rPr>
          <w:rFonts w:ascii="メイリオ" w:eastAsia="メイリオ" w:hAnsi="メイリオ" w:cs="メイリオ" w:hint="eastAsia"/>
          <w:sz w:val="28"/>
          <w:szCs w:val="28"/>
          <w:u w:val="single"/>
        </w:rPr>
        <w:t>。</w:t>
      </w:r>
    </w:p>
    <w:p w:rsidR="00AC4C4D" w:rsidRDefault="003D5891"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（４）実際の場面において「合理的配慮の不提供」に該当するかどうかは、個々の状況に応じ、事案ごとに判断（</w:t>
      </w:r>
      <w:r w:rsidRPr="003D5891">
        <w:rPr>
          <w:rFonts w:ascii="メイリオ" w:eastAsia="メイリオ" w:hAnsi="メイリオ" w:cs="メイリオ" w:hint="eastAsia"/>
          <w:sz w:val="28"/>
          <w:szCs w:val="28"/>
          <w:u w:val="single"/>
        </w:rPr>
        <w:t>合理的配慮の実施に伴う負担が過重である場合、義務は生じない</w:t>
      </w:r>
      <w:r>
        <w:rPr>
          <w:rFonts w:ascii="メイリオ" w:eastAsia="メイリオ" w:hAnsi="メイリオ" w:cs="メイリオ" w:hint="eastAsia"/>
          <w:sz w:val="28"/>
          <w:szCs w:val="28"/>
        </w:rPr>
        <w:t>）</w:t>
      </w:r>
    </w:p>
    <w:p w:rsidR="00C26B06" w:rsidRDefault="00C26B06"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4624" behindDoc="0" locked="0" layoutInCell="1" allowOverlap="1" wp14:anchorId="35A34A6B" wp14:editId="546ABFB0">
                <wp:simplePos x="0" y="0"/>
                <wp:positionH relativeFrom="column">
                  <wp:posOffset>118110</wp:posOffset>
                </wp:positionH>
                <wp:positionV relativeFrom="paragraph">
                  <wp:posOffset>147955</wp:posOffset>
                </wp:positionV>
                <wp:extent cx="5553075" cy="21907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553075" cy="21907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891" w:rsidRPr="003D5891" w:rsidRDefault="003D5891" w:rsidP="003D5891">
                            <w:pPr>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sz w:val="26"/>
                                <w:szCs w:val="26"/>
                              </w:rPr>
                              <w:t>【</w:t>
                            </w:r>
                            <w:r w:rsidRPr="003D5891">
                              <w:rPr>
                                <w:rFonts w:ascii="ＭＳ Ｐゴシック" w:eastAsia="ＭＳ Ｐゴシック" w:hAnsi="ＭＳ Ｐゴシック" w:hint="eastAsia"/>
                                <w:color w:val="000000" w:themeColor="text1"/>
                                <w:sz w:val="26"/>
                                <w:szCs w:val="26"/>
                              </w:rPr>
                              <w:t>【過重な負担を判断する際の視点】</w:t>
                            </w:r>
                          </w:p>
                          <w:p w:rsidR="00CA4355" w:rsidRPr="003D5891" w:rsidRDefault="003D5891" w:rsidP="003D5891">
                            <w:pPr>
                              <w:ind w:left="260" w:hangingChars="100" w:hanging="260"/>
                              <w:rPr>
                                <w:rFonts w:ascii="ＭＳ Ｐゴシック" w:eastAsia="ＭＳ Ｐゴシック" w:hAnsi="ＭＳ Ｐゴシック"/>
                                <w:color w:val="000000" w:themeColor="text1"/>
                                <w:sz w:val="26"/>
                                <w:szCs w:val="26"/>
                              </w:rPr>
                            </w:pPr>
                            <w:r w:rsidRPr="003D5891">
                              <w:rPr>
                                <w:rFonts w:ascii="ＭＳ Ｐゴシック" w:eastAsia="ＭＳ Ｐゴシック" w:hAnsi="ＭＳ Ｐゴシック" w:hint="eastAsia"/>
                                <w:color w:val="000000" w:themeColor="text1"/>
                                <w:sz w:val="26"/>
                                <w:szCs w:val="26"/>
                              </w:rPr>
                              <w:t>１．</w:t>
                            </w:r>
                            <w:r w:rsidR="003874FF" w:rsidRPr="003D5891">
                              <w:rPr>
                                <w:rFonts w:ascii="ＭＳ Ｐゴシック" w:eastAsia="ＭＳ Ｐゴシック" w:hAnsi="ＭＳ Ｐゴシック" w:hint="eastAsia"/>
                                <w:color w:val="000000" w:themeColor="text1"/>
                                <w:sz w:val="26"/>
                                <w:szCs w:val="26"/>
                              </w:rPr>
                              <w:t>個別の</w:t>
                            </w:r>
                            <w:r w:rsidR="003874FF" w:rsidRPr="003D5891">
                              <w:rPr>
                                <w:rFonts w:ascii="ＭＳ Ｐゴシック" w:eastAsia="ＭＳ Ｐゴシック" w:hAnsi="ＭＳ Ｐゴシック" w:hint="eastAsia"/>
                                <w:color w:val="000000" w:themeColor="text1"/>
                                <w:sz w:val="26"/>
                                <w:szCs w:val="26"/>
                                <w:u w:val="single"/>
                              </w:rPr>
                              <w:t>事案ごと</w:t>
                            </w:r>
                            <w:r w:rsidR="003874FF" w:rsidRPr="003D5891">
                              <w:rPr>
                                <w:rFonts w:ascii="ＭＳ Ｐゴシック" w:eastAsia="ＭＳ Ｐゴシック" w:hAnsi="ＭＳ Ｐゴシック" w:hint="eastAsia"/>
                                <w:color w:val="000000" w:themeColor="text1"/>
                                <w:sz w:val="26"/>
                                <w:szCs w:val="26"/>
                              </w:rPr>
                              <w:t>に、以下の要素等を考慮し、</w:t>
                            </w:r>
                            <w:r w:rsidR="003874FF" w:rsidRPr="003D5891">
                              <w:rPr>
                                <w:rFonts w:ascii="ＭＳ Ｐゴシック" w:eastAsia="ＭＳ Ｐゴシック" w:hAnsi="ＭＳ Ｐゴシック" w:hint="eastAsia"/>
                                <w:color w:val="000000" w:themeColor="text1"/>
                                <w:sz w:val="26"/>
                                <w:szCs w:val="26"/>
                                <w:u w:val="single"/>
                              </w:rPr>
                              <w:t>具体的場面や状況に応じて総合的・客観的に判断</w:t>
                            </w:r>
                          </w:p>
                          <w:p w:rsidR="003D5891" w:rsidRPr="003D5891" w:rsidRDefault="003D5891" w:rsidP="003D5891">
                            <w:pPr>
                              <w:ind w:leftChars="100" w:left="210"/>
                              <w:rPr>
                                <w:rFonts w:ascii="ＭＳ Ｐゴシック" w:eastAsia="ＭＳ Ｐゴシック" w:hAnsi="ＭＳ Ｐゴシック"/>
                                <w:color w:val="000000" w:themeColor="text1"/>
                                <w:sz w:val="26"/>
                                <w:szCs w:val="26"/>
                              </w:rPr>
                            </w:pPr>
                            <w:r w:rsidRPr="003D5891">
                              <w:rPr>
                                <w:rFonts w:ascii="ＭＳ Ｐゴシック" w:eastAsia="ＭＳ Ｐゴシック" w:hAnsi="ＭＳ Ｐゴシック" w:hint="eastAsia"/>
                                <w:color w:val="000000" w:themeColor="text1"/>
                                <w:sz w:val="26"/>
                                <w:szCs w:val="26"/>
                                <w:u w:val="single"/>
                              </w:rPr>
                              <w:t>事務・事業への影響の程度</w:t>
                            </w:r>
                            <w:r w:rsidRPr="003D5891">
                              <w:rPr>
                                <w:rFonts w:ascii="ＭＳ Ｐゴシック" w:eastAsia="ＭＳ Ｐゴシック" w:hAnsi="ＭＳ Ｐゴシック" w:hint="eastAsia"/>
                                <w:color w:val="000000" w:themeColor="text1"/>
                                <w:sz w:val="26"/>
                                <w:szCs w:val="26"/>
                              </w:rPr>
                              <w:t>（事務・事業の目的・内容・機能を損なうか否か）、</w:t>
                            </w:r>
                            <w:r w:rsidRPr="003D5891">
                              <w:rPr>
                                <w:rFonts w:ascii="ＭＳ Ｐゴシック" w:eastAsia="ＭＳ Ｐゴシック" w:hAnsi="ＭＳ Ｐゴシック" w:hint="eastAsia"/>
                                <w:color w:val="000000" w:themeColor="text1"/>
                                <w:sz w:val="26"/>
                                <w:szCs w:val="26"/>
                                <w:u w:val="single"/>
                              </w:rPr>
                              <w:t>実現可能性の程度</w:t>
                            </w:r>
                            <w:r w:rsidRPr="003D5891">
                              <w:rPr>
                                <w:rFonts w:ascii="ＭＳ Ｐゴシック" w:eastAsia="ＭＳ Ｐゴシック" w:hAnsi="ＭＳ Ｐゴシック" w:hint="eastAsia"/>
                                <w:color w:val="000000" w:themeColor="text1"/>
                                <w:sz w:val="26"/>
                                <w:szCs w:val="26"/>
                              </w:rPr>
                              <w:t>（物理的・技術的制約、人的・体制上の制約）、</w:t>
                            </w:r>
                            <w:r w:rsidRPr="003D5891">
                              <w:rPr>
                                <w:rFonts w:ascii="ＭＳ Ｐゴシック" w:eastAsia="ＭＳ Ｐゴシック" w:hAnsi="ＭＳ Ｐゴシック" w:hint="eastAsia"/>
                                <w:color w:val="000000" w:themeColor="text1"/>
                                <w:sz w:val="26"/>
                                <w:szCs w:val="26"/>
                                <w:u w:val="single"/>
                              </w:rPr>
                              <w:t>費用・負担の程度</w:t>
                            </w:r>
                            <w:r w:rsidRPr="003D5891">
                              <w:rPr>
                                <w:rFonts w:ascii="ＭＳ Ｐゴシック" w:eastAsia="ＭＳ Ｐゴシック" w:hAnsi="ＭＳ Ｐゴシック" w:hint="eastAsia"/>
                                <w:color w:val="000000" w:themeColor="text1"/>
                                <w:sz w:val="26"/>
                                <w:szCs w:val="26"/>
                              </w:rPr>
                              <w:t>、</w:t>
                            </w:r>
                            <w:r w:rsidRPr="003D5891">
                              <w:rPr>
                                <w:rFonts w:ascii="ＭＳ Ｐゴシック" w:eastAsia="ＭＳ Ｐゴシック" w:hAnsi="ＭＳ Ｐゴシック" w:hint="eastAsia"/>
                                <w:color w:val="000000" w:themeColor="text1"/>
                                <w:sz w:val="26"/>
                                <w:szCs w:val="26"/>
                                <w:u w:val="single"/>
                              </w:rPr>
                              <w:t>事務・事業規模</w:t>
                            </w:r>
                            <w:r w:rsidRPr="003D5891">
                              <w:rPr>
                                <w:rFonts w:ascii="ＭＳ Ｐゴシック" w:eastAsia="ＭＳ Ｐゴシック" w:hAnsi="ＭＳ Ｐゴシック" w:hint="eastAsia"/>
                                <w:color w:val="000000" w:themeColor="text1"/>
                                <w:sz w:val="26"/>
                                <w:szCs w:val="26"/>
                              </w:rPr>
                              <w:t>、</w:t>
                            </w:r>
                            <w:r w:rsidRPr="003D5891">
                              <w:rPr>
                                <w:rFonts w:ascii="ＭＳ Ｐゴシック" w:eastAsia="ＭＳ Ｐゴシック" w:hAnsi="ＭＳ Ｐゴシック" w:hint="eastAsia"/>
                                <w:color w:val="000000" w:themeColor="text1"/>
                                <w:sz w:val="26"/>
                                <w:szCs w:val="26"/>
                                <w:u w:val="single"/>
                              </w:rPr>
                              <w:t>財政・財務状況</w:t>
                            </w:r>
                          </w:p>
                          <w:p w:rsidR="00CA4355" w:rsidRPr="003D5891" w:rsidRDefault="003D5891" w:rsidP="003D5891">
                            <w:pPr>
                              <w:ind w:left="260" w:hangingChars="100" w:hanging="260"/>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２．</w:t>
                            </w:r>
                            <w:r w:rsidR="003874FF" w:rsidRPr="003D5891">
                              <w:rPr>
                                <w:rFonts w:ascii="ＭＳ Ｐゴシック" w:eastAsia="ＭＳ Ｐゴシック" w:hAnsi="ＭＳ Ｐゴシック" w:hint="eastAsia"/>
                                <w:color w:val="000000" w:themeColor="text1"/>
                                <w:sz w:val="26"/>
                                <w:szCs w:val="26"/>
                              </w:rPr>
                              <w:t>過重な負担に当たると判断した場合は、</w:t>
                            </w:r>
                            <w:r w:rsidR="003874FF" w:rsidRPr="003D5891">
                              <w:rPr>
                                <w:rFonts w:ascii="ＭＳ Ｐゴシック" w:eastAsia="ＭＳ Ｐゴシック" w:hAnsi="ＭＳ Ｐゴシック" w:hint="eastAsia"/>
                                <w:color w:val="000000" w:themeColor="text1"/>
                                <w:sz w:val="26"/>
                                <w:szCs w:val="26"/>
                                <w:u w:val="single"/>
                              </w:rPr>
                              <w:t>障害者にその理由を説明するものとし、理解を得るよう努める</w:t>
                            </w:r>
                            <w:r w:rsidR="003874FF" w:rsidRPr="003D5891">
                              <w:rPr>
                                <w:rFonts w:ascii="ＭＳ Ｐゴシック" w:eastAsia="ＭＳ Ｐゴシック" w:hAnsi="ＭＳ Ｐゴシック" w:hint="eastAsia"/>
                                <w:color w:val="000000" w:themeColor="text1"/>
                                <w:sz w:val="26"/>
                                <w:szCs w:val="26"/>
                              </w:rPr>
                              <w:t>ことが望ましい</w:t>
                            </w:r>
                          </w:p>
                          <w:p w:rsidR="003D5891" w:rsidRPr="003D5891" w:rsidRDefault="003D5891" w:rsidP="003D5891">
                            <w:pPr>
                              <w:ind w:left="260" w:hangingChars="100" w:hanging="260"/>
                              <w:rPr>
                                <w:rFonts w:ascii="ＭＳ Ｐゴシック" w:eastAsia="ＭＳ Ｐゴシック" w:hAnsi="ＭＳ Ｐゴシック"/>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3" style="position:absolute;left:0;text-align:left;margin-left:9.3pt;margin-top:11.65pt;width:437.2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" fillcolor="white [3212]" strokecolor="black [3213]" strokeweight="1pt">
                <v:textbox>
                  <w:txbxContent>
                    <w:p w:rsidR="003D5891" w:rsidRPr="003D5891" w:rsidRDefault="003D5891" w:rsidP="003D5891">
                      <w:pPr>
                        <w:jc w:val="left"/>
                        <w:rPr>
                          <w:rFonts w:ascii="ＭＳ Ｐゴシック" w:eastAsia="ＭＳ Ｐゴシック" w:hAnsi="ＭＳ Ｐゴシック"/>
                          <w:color w:val="000000" w:themeColor="text1"/>
                          <w:sz w:val="26"/>
                          <w:szCs w:val="26"/>
                        </w:rPr>
                      </w:pPr>
                      <w:r w:rsidRPr="000201B7">
                        <w:rPr>
                          <w:rFonts w:ascii="ＭＳ Ｐゴシック" w:eastAsia="ＭＳ Ｐゴシック" w:hAnsi="ＭＳ Ｐゴシック" w:hint="eastAsia"/>
                          <w:sz w:val="26"/>
                          <w:szCs w:val="26"/>
                        </w:rPr>
                        <w:t>【</w:t>
                      </w:r>
                      <w:r w:rsidRPr="003D5891">
                        <w:rPr>
                          <w:rFonts w:ascii="ＭＳ Ｐゴシック" w:eastAsia="ＭＳ Ｐゴシック" w:hAnsi="ＭＳ Ｐゴシック" w:hint="eastAsia"/>
                          <w:color w:val="000000" w:themeColor="text1"/>
                          <w:sz w:val="26"/>
                          <w:szCs w:val="26"/>
                        </w:rPr>
                        <w:t>【過重な負担を判断する際の視点】</w:t>
                      </w:r>
                    </w:p>
                    <w:p w:rsidR="00CA4355" w:rsidRPr="003D5891" w:rsidRDefault="003D5891" w:rsidP="003D5891">
                      <w:pPr>
                        <w:ind w:left="260" w:hangingChars="100" w:hanging="260"/>
                        <w:rPr>
                          <w:rFonts w:ascii="ＭＳ Ｐゴシック" w:eastAsia="ＭＳ Ｐゴシック" w:hAnsi="ＭＳ Ｐゴシック"/>
                          <w:color w:val="000000" w:themeColor="text1"/>
                          <w:sz w:val="26"/>
                          <w:szCs w:val="26"/>
                        </w:rPr>
                      </w:pPr>
                      <w:r w:rsidRPr="003D5891">
                        <w:rPr>
                          <w:rFonts w:ascii="ＭＳ Ｐゴシック" w:eastAsia="ＭＳ Ｐゴシック" w:hAnsi="ＭＳ Ｐゴシック" w:hint="eastAsia"/>
                          <w:color w:val="000000" w:themeColor="text1"/>
                          <w:sz w:val="26"/>
                          <w:szCs w:val="26"/>
                        </w:rPr>
                        <w:t>１．</w:t>
                      </w:r>
                      <w:r w:rsidR="003874FF" w:rsidRPr="003D5891">
                        <w:rPr>
                          <w:rFonts w:ascii="ＭＳ Ｐゴシック" w:eastAsia="ＭＳ Ｐゴシック" w:hAnsi="ＭＳ Ｐゴシック" w:hint="eastAsia"/>
                          <w:color w:val="000000" w:themeColor="text1"/>
                          <w:sz w:val="26"/>
                          <w:szCs w:val="26"/>
                        </w:rPr>
                        <w:t>個別の</w:t>
                      </w:r>
                      <w:r w:rsidR="003874FF" w:rsidRPr="003D5891">
                        <w:rPr>
                          <w:rFonts w:ascii="ＭＳ Ｐゴシック" w:eastAsia="ＭＳ Ｐゴシック" w:hAnsi="ＭＳ Ｐゴシック" w:hint="eastAsia"/>
                          <w:color w:val="000000" w:themeColor="text1"/>
                          <w:sz w:val="26"/>
                          <w:szCs w:val="26"/>
                          <w:u w:val="single"/>
                        </w:rPr>
                        <w:t>事案ごと</w:t>
                      </w:r>
                      <w:r w:rsidR="003874FF" w:rsidRPr="003D5891">
                        <w:rPr>
                          <w:rFonts w:ascii="ＭＳ Ｐゴシック" w:eastAsia="ＭＳ Ｐゴシック" w:hAnsi="ＭＳ Ｐゴシック" w:hint="eastAsia"/>
                          <w:color w:val="000000" w:themeColor="text1"/>
                          <w:sz w:val="26"/>
                          <w:szCs w:val="26"/>
                        </w:rPr>
                        <w:t>に、以下の要素等を考慮し、</w:t>
                      </w:r>
                      <w:r w:rsidR="003874FF" w:rsidRPr="003D5891">
                        <w:rPr>
                          <w:rFonts w:ascii="ＭＳ Ｐゴシック" w:eastAsia="ＭＳ Ｐゴシック" w:hAnsi="ＭＳ Ｐゴシック" w:hint="eastAsia"/>
                          <w:color w:val="000000" w:themeColor="text1"/>
                          <w:sz w:val="26"/>
                          <w:szCs w:val="26"/>
                          <w:u w:val="single"/>
                        </w:rPr>
                        <w:t>具体的場面や状況に応じて総合的・客観的に判断</w:t>
                      </w:r>
                    </w:p>
                    <w:p w:rsidR="003D5891" w:rsidRPr="003D5891" w:rsidRDefault="003D5891" w:rsidP="003D5891">
                      <w:pPr>
                        <w:ind w:leftChars="100" w:left="210"/>
                        <w:rPr>
                          <w:rFonts w:ascii="ＭＳ Ｐゴシック" w:eastAsia="ＭＳ Ｐゴシック" w:hAnsi="ＭＳ Ｐゴシック"/>
                          <w:color w:val="000000" w:themeColor="text1"/>
                          <w:sz w:val="26"/>
                          <w:szCs w:val="26"/>
                        </w:rPr>
                      </w:pPr>
                      <w:r w:rsidRPr="003D5891">
                        <w:rPr>
                          <w:rFonts w:ascii="ＭＳ Ｐゴシック" w:eastAsia="ＭＳ Ｐゴシック" w:hAnsi="ＭＳ Ｐゴシック" w:hint="eastAsia"/>
                          <w:color w:val="000000" w:themeColor="text1"/>
                          <w:sz w:val="26"/>
                          <w:szCs w:val="26"/>
                          <w:u w:val="single"/>
                        </w:rPr>
                        <w:t>事務・事業への影響の程度</w:t>
                      </w:r>
                      <w:r w:rsidRPr="003D5891">
                        <w:rPr>
                          <w:rFonts w:ascii="ＭＳ Ｐゴシック" w:eastAsia="ＭＳ Ｐゴシック" w:hAnsi="ＭＳ Ｐゴシック" w:hint="eastAsia"/>
                          <w:color w:val="000000" w:themeColor="text1"/>
                          <w:sz w:val="26"/>
                          <w:szCs w:val="26"/>
                        </w:rPr>
                        <w:t>（事務・事業の目的・内容・機能を損なうか否か）、</w:t>
                      </w:r>
                      <w:r w:rsidRPr="003D5891">
                        <w:rPr>
                          <w:rFonts w:ascii="ＭＳ Ｐゴシック" w:eastAsia="ＭＳ Ｐゴシック" w:hAnsi="ＭＳ Ｐゴシック" w:hint="eastAsia"/>
                          <w:color w:val="000000" w:themeColor="text1"/>
                          <w:sz w:val="26"/>
                          <w:szCs w:val="26"/>
                          <w:u w:val="single"/>
                        </w:rPr>
                        <w:t>実現可能性の程度</w:t>
                      </w:r>
                      <w:r w:rsidRPr="003D5891">
                        <w:rPr>
                          <w:rFonts w:ascii="ＭＳ Ｐゴシック" w:eastAsia="ＭＳ Ｐゴシック" w:hAnsi="ＭＳ Ｐゴシック" w:hint="eastAsia"/>
                          <w:color w:val="000000" w:themeColor="text1"/>
                          <w:sz w:val="26"/>
                          <w:szCs w:val="26"/>
                        </w:rPr>
                        <w:t>（物理的・技術的制約、人的・体制上の制約）、</w:t>
                      </w:r>
                      <w:r w:rsidRPr="003D5891">
                        <w:rPr>
                          <w:rFonts w:ascii="ＭＳ Ｐゴシック" w:eastAsia="ＭＳ Ｐゴシック" w:hAnsi="ＭＳ Ｐゴシック" w:hint="eastAsia"/>
                          <w:color w:val="000000" w:themeColor="text1"/>
                          <w:sz w:val="26"/>
                          <w:szCs w:val="26"/>
                          <w:u w:val="single"/>
                        </w:rPr>
                        <w:t>費用・負担の程度</w:t>
                      </w:r>
                      <w:r w:rsidRPr="003D5891">
                        <w:rPr>
                          <w:rFonts w:ascii="ＭＳ Ｐゴシック" w:eastAsia="ＭＳ Ｐゴシック" w:hAnsi="ＭＳ Ｐゴシック" w:hint="eastAsia"/>
                          <w:color w:val="000000" w:themeColor="text1"/>
                          <w:sz w:val="26"/>
                          <w:szCs w:val="26"/>
                        </w:rPr>
                        <w:t>、</w:t>
                      </w:r>
                      <w:r w:rsidRPr="003D5891">
                        <w:rPr>
                          <w:rFonts w:ascii="ＭＳ Ｐゴシック" w:eastAsia="ＭＳ Ｐゴシック" w:hAnsi="ＭＳ Ｐゴシック" w:hint="eastAsia"/>
                          <w:color w:val="000000" w:themeColor="text1"/>
                          <w:sz w:val="26"/>
                          <w:szCs w:val="26"/>
                          <w:u w:val="single"/>
                        </w:rPr>
                        <w:t>事務・事業規模</w:t>
                      </w:r>
                      <w:r w:rsidRPr="003D5891">
                        <w:rPr>
                          <w:rFonts w:ascii="ＭＳ Ｐゴシック" w:eastAsia="ＭＳ Ｐゴシック" w:hAnsi="ＭＳ Ｐゴシック" w:hint="eastAsia"/>
                          <w:color w:val="000000" w:themeColor="text1"/>
                          <w:sz w:val="26"/>
                          <w:szCs w:val="26"/>
                        </w:rPr>
                        <w:t>、</w:t>
                      </w:r>
                      <w:r w:rsidRPr="003D5891">
                        <w:rPr>
                          <w:rFonts w:ascii="ＭＳ Ｐゴシック" w:eastAsia="ＭＳ Ｐゴシック" w:hAnsi="ＭＳ Ｐゴシック" w:hint="eastAsia"/>
                          <w:color w:val="000000" w:themeColor="text1"/>
                          <w:sz w:val="26"/>
                          <w:szCs w:val="26"/>
                          <w:u w:val="single"/>
                        </w:rPr>
                        <w:t>財政・財務状況</w:t>
                      </w:r>
                    </w:p>
                    <w:p w:rsidR="00CA4355" w:rsidRPr="003D5891" w:rsidRDefault="003D5891" w:rsidP="003D5891">
                      <w:pPr>
                        <w:ind w:left="260" w:hangingChars="100" w:hanging="260"/>
                        <w:rPr>
                          <w:rFonts w:ascii="ＭＳ Ｐゴシック" w:eastAsia="ＭＳ Ｐゴシック" w:hAnsi="ＭＳ Ｐゴシック"/>
                          <w:color w:val="000000" w:themeColor="text1"/>
                          <w:sz w:val="26"/>
                          <w:szCs w:val="26"/>
                        </w:rPr>
                      </w:pPr>
                      <w:r>
                        <w:rPr>
                          <w:rFonts w:ascii="ＭＳ Ｐゴシック" w:eastAsia="ＭＳ Ｐゴシック" w:hAnsi="ＭＳ Ｐゴシック" w:hint="eastAsia"/>
                          <w:color w:val="000000" w:themeColor="text1"/>
                          <w:sz w:val="26"/>
                          <w:szCs w:val="26"/>
                        </w:rPr>
                        <w:t>２．</w:t>
                      </w:r>
                      <w:r w:rsidR="003874FF" w:rsidRPr="003D5891">
                        <w:rPr>
                          <w:rFonts w:ascii="ＭＳ Ｐゴシック" w:eastAsia="ＭＳ Ｐゴシック" w:hAnsi="ＭＳ Ｐゴシック" w:hint="eastAsia"/>
                          <w:color w:val="000000" w:themeColor="text1"/>
                          <w:sz w:val="26"/>
                          <w:szCs w:val="26"/>
                        </w:rPr>
                        <w:t>過重な負担に当たると判断した場合は、</w:t>
                      </w:r>
                      <w:r w:rsidR="003874FF" w:rsidRPr="003D5891">
                        <w:rPr>
                          <w:rFonts w:ascii="ＭＳ Ｐゴシック" w:eastAsia="ＭＳ Ｐゴシック" w:hAnsi="ＭＳ Ｐゴシック" w:hint="eastAsia"/>
                          <w:color w:val="000000" w:themeColor="text1"/>
                          <w:sz w:val="26"/>
                          <w:szCs w:val="26"/>
                          <w:u w:val="single"/>
                        </w:rPr>
                        <w:t>障害者にその理由を説明するものとし、理解を得るよう努める</w:t>
                      </w:r>
                      <w:r w:rsidR="003874FF" w:rsidRPr="003D5891">
                        <w:rPr>
                          <w:rFonts w:ascii="ＭＳ Ｐゴシック" w:eastAsia="ＭＳ Ｐゴシック" w:hAnsi="ＭＳ Ｐゴシック" w:hint="eastAsia"/>
                          <w:color w:val="000000" w:themeColor="text1"/>
                          <w:sz w:val="26"/>
                          <w:szCs w:val="26"/>
                        </w:rPr>
                        <w:t>ことが望ましい</w:t>
                      </w:r>
                    </w:p>
                    <w:p w:rsidR="003D5891" w:rsidRPr="003D5891" w:rsidRDefault="003D5891" w:rsidP="003D5891">
                      <w:pPr>
                        <w:ind w:left="260" w:hangingChars="100" w:hanging="260"/>
                        <w:rPr>
                          <w:rFonts w:ascii="ＭＳ Ｐゴシック" w:eastAsia="ＭＳ Ｐゴシック" w:hAnsi="ＭＳ Ｐゴシック"/>
                          <w:color w:val="000000" w:themeColor="text1"/>
                          <w:sz w:val="26"/>
                          <w:szCs w:val="26"/>
                        </w:rPr>
                      </w:pPr>
                    </w:p>
                  </w:txbxContent>
                </v:textbox>
              </v:roundrect>
            </w:pict>
          </mc:Fallback>
        </mc:AlternateContent>
      </w: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C26B06" w:rsidRDefault="00C26B06" w:rsidP="007F1136">
      <w:pPr>
        <w:spacing w:line="440" w:lineRule="exact"/>
        <w:ind w:left="560" w:hangingChars="200" w:hanging="560"/>
        <w:rPr>
          <w:rFonts w:ascii="メイリオ" w:eastAsia="メイリオ" w:hAnsi="メイリオ" w:cs="メイリオ"/>
          <w:sz w:val="28"/>
          <w:szCs w:val="28"/>
        </w:rPr>
      </w:pPr>
    </w:p>
    <w:p w:rsidR="00A025D9" w:rsidRDefault="00A025D9" w:rsidP="007F1136">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（５）合理的配慮は</w:t>
      </w:r>
      <w:r w:rsidR="009F4B0C">
        <w:rPr>
          <w:rFonts w:ascii="メイリオ" w:eastAsia="メイリオ" w:hAnsi="メイリオ" w:cs="メイリオ" w:hint="eastAsia"/>
          <w:sz w:val="28"/>
          <w:szCs w:val="28"/>
        </w:rPr>
        <w:t>必要とされる範囲で、</w:t>
      </w:r>
      <w:r>
        <w:rPr>
          <w:rFonts w:ascii="メイリオ" w:eastAsia="メイリオ" w:hAnsi="メイリオ" w:cs="メイリオ" w:hint="eastAsia"/>
          <w:sz w:val="28"/>
          <w:szCs w:val="28"/>
        </w:rPr>
        <w:t>本来の業務に付随するもの</w:t>
      </w:r>
      <w:r w:rsidR="009F4B0C">
        <w:rPr>
          <w:rFonts w:ascii="メイリオ" w:eastAsia="メイリオ" w:hAnsi="メイリオ" w:cs="メイリオ" w:hint="eastAsia"/>
          <w:sz w:val="28"/>
          <w:szCs w:val="28"/>
        </w:rPr>
        <w:t>に限られ</w:t>
      </w:r>
      <w:r>
        <w:rPr>
          <w:rFonts w:ascii="メイリオ" w:eastAsia="メイリオ" w:hAnsi="メイリオ" w:cs="メイリオ" w:hint="eastAsia"/>
          <w:sz w:val="28"/>
          <w:szCs w:val="28"/>
        </w:rPr>
        <w:t>、障がいのない人と同等の機会の提供となるもの、事務事業の本質的な変更に及ばないことに留意。</w:t>
      </w:r>
    </w:p>
    <w:p w:rsidR="00A75834" w:rsidRDefault="00CF34A3" w:rsidP="00CF34A3">
      <w:pPr>
        <w:spacing w:line="440" w:lineRule="exact"/>
        <w:ind w:left="560" w:hangingChars="200" w:hanging="560"/>
        <w:rPr>
          <w:rFonts w:ascii="メイリオ" w:eastAsia="メイリオ" w:hAnsi="メイリオ" w:cs="メイリオ"/>
          <w:sz w:val="28"/>
          <w:szCs w:val="28"/>
        </w:rPr>
      </w:pPr>
      <w:r>
        <w:rPr>
          <w:rFonts w:ascii="メイリオ" w:eastAsia="メイリオ" w:hAnsi="メイリオ" w:cs="メイリオ" w:hint="eastAsia"/>
          <w:sz w:val="28"/>
          <w:szCs w:val="28"/>
        </w:rPr>
        <w:t>（６）合理的配慮は障がいの特性や具体的場面によって異なり、代替案も含め、お互いの対話により柔軟に対応されるもので、技術の進展、社会情勢の変化により</w:t>
      </w:r>
      <w:r w:rsidR="00C26B06">
        <w:rPr>
          <w:rFonts w:ascii="メイリオ" w:eastAsia="メイリオ" w:hAnsi="メイリオ" w:cs="メイリオ" w:hint="eastAsia"/>
          <w:sz w:val="28"/>
          <w:szCs w:val="28"/>
        </w:rPr>
        <w:t>その内容が</w:t>
      </w:r>
      <w:r>
        <w:rPr>
          <w:rFonts w:ascii="メイリオ" w:eastAsia="メイリオ" w:hAnsi="メイリオ" w:cs="メイリオ" w:hint="eastAsia"/>
          <w:sz w:val="28"/>
          <w:szCs w:val="28"/>
        </w:rPr>
        <w:t>変わる。</w:t>
      </w:r>
    </w:p>
    <w:p w:rsidR="003D5891" w:rsidRDefault="003D5891" w:rsidP="00A75834">
      <w:pPr>
        <w:spacing w:line="440" w:lineRule="exact"/>
        <w:rPr>
          <w:rFonts w:ascii="メイリオ" w:eastAsia="メイリオ" w:hAnsi="メイリオ" w:cs="メイリオ"/>
          <w:sz w:val="28"/>
          <w:szCs w:val="28"/>
        </w:rPr>
      </w:pPr>
    </w:p>
    <w:p w:rsidR="006F2B33" w:rsidRDefault="00A75834" w:rsidP="00A75834">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５</w:t>
      </w:r>
      <w:r w:rsidRPr="00196A22">
        <w:rPr>
          <w:rFonts w:ascii="メイリオ" w:eastAsia="メイリオ" w:hAnsi="メイリオ" w:cs="メイリオ" w:hint="eastAsia"/>
          <w:b/>
          <w:sz w:val="28"/>
          <w:szCs w:val="28"/>
        </w:rPr>
        <w:t>．</w:t>
      </w:r>
      <w:r w:rsidR="006F2B33">
        <w:rPr>
          <w:rFonts w:ascii="メイリオ" w:eastAsia="メイリオ" w:hAnsi="メイリオ" w:cs="メイリオ" w:hint="eastAsia"/>
          <w:b/>
          <w:sz w:val="28"/>
          <w:szCs w:val="28"/>
        </w:rPr>
        <w:t>違反に対する対応</w:t>
      </w:r>
    </w:p>
    <w:p w:rsidR="006F2B33" w:rsidRDefault="006F2B33" w:rsidP="00A75834">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（１）事業者の場合</w:t>
      </w:r>
    </w:p>
    <w:p w:rsidR="006F2B33" w:rsidRPr="006F2B33" w:rsidRDefault="006F2B33" w:rsidP="006F2B33">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6F2B33">
        <w:rPr>
          <w:rFonts w:ascii="メイリオ" w:eastAsia="メイリオ" w:hAnsi="メイリオ" w:cs="メイリオ" w:hint="eastAsia"/>
          <w:sz w:val="28"/>
          <w:szCs w:val="28"/>
        </w:rPr>
        <w:t>主務大臣は、特に必要があると認める場合（障</w:t>
      </w:r>
      <w:r w:rsidR="00BB77A3">
        <w:rPr>
          <w:rFonts w:ascii="メイリオ" w:eastAsia="メイリオ" w:hAnsi="メイリオ" w:cs="メイリオ" w:hint="eastAsia"/>
          <w:sz w:val="28"/>
          <w:szCs w:val="28"/>
        </w:rPr>
        <w:t>がい</w:t>
      </w:r>
      <w:r w:rsidRPr="006F2B33">
        <w:rPr>
          <w:rFonts w:ascii="メイリオ" w:eastAsia="メイリオ" w:hAnsi="メイリオ" w:cs="メイリオ" w:hint="eastAsia"/>
          <w:sz w:val="28"/>
          <w:szCs w:val="28"/>
        </w:rPr>
        <w:t>者に対して差別行為を繰り返し行っていて、事業者自身による改善を期待することが困難な場合など）報告徴収、助言・指導、勧告を行うことが可能</w:t>
      </w:r>
      <w:r w:rsidR="00BB77A3">
        <w:rPr>
          <w:rFonts w:ascii="メイリオ" w:eastAsia="メイリオ" w:hAnsi="メイリオ" w:cs="メイリオ" w:hint="eastAsia"/>
          <w:sz w:val="28"/>
          <w:szCs w:val="28"/>
        </w:rPr>
        <w:t>。</w:t>
      </w:r>
      <w:r w:rsidRPr="006F2B33">
        <w:rPr>
          <w:rFonts w:ascii="メイリオ" w:eastAsia="メイリオ" w:hAnsi="メイリオ" w:cs="メイリオ" w:hint="eastAsia"/>
          <w:sz w:val="28"/>
          <w:szCs w:val="28"/>
        </w:rPr>
        <w:t>（報告をしなかった、虚偽の報告を行った場合には過料）</w:t>
      </w:r>
    </w:p>
    <w:p w:rsidR="006F2B33" w:rsidRDefault="006F2B33" w:rsidP="00A75834">
      <w:pPr>
        <w:spacing w:line="440" w:lineRule="exact"/>
        <w:rPr>
          <w:rFonts w:ascii="メイリオ" w:eastAsia="メイリオ" w:hAnsi="メイリオ" w:cs="メイリオ"/>
          <w:sz w:val="28"/>
          <w:szCs w:val="28"/>
        </w:rPr>
      </w:pPr>
    </w:p>
    <w:p w:rsidR="006F2B33" w:rsidRPr="006F2B33" w:rsidRDefault="006F2B33" w:rsidP="00A75834">
      <w:pPr>
        <w:spacing w:line="440" w:lineRule="exact"/>
        <w:rPr>
          <w:rFonts w:ascii="メイリオ" w:eastAsia="メイリオ" w:hAnsi="メイリオ" w:cs="メイリオ"/>
          <w:b/>
          <w:sz w:val="28"/>
          <w:szCs w:val="28"/>
        </w:rPr>
      </w:pPr>
      <w:r w:rsidRPr="006F2B33">
        <w:rPr>
          <w:rFonts w:ascii="メイリオ" w:eastAsia="メイリオ" w:hAnsi="メイリオ" w:cs="メイリオ" w:hint="eastAsia"/>
          <w:b/>
          <w:sz w:val="28"/>
          <w:szCs w:val="28"/>
        </w:rPr>
        <w:t>（２）行政機関の場合</w:t>
      </w:r>
    </w:p>
    <w:p w:rsidR="006F2B33" w:rsidRPr="006F2B33" w:rsidRDefault="006F2B33" w:rsidP="006F2B33">
      <w:pPr>
        <w:spacing w:line="440" w:lineRule="exact"/>
        <w:ind w:firstLineChars="100" w:firstLine="280"/>
        <w:rPr>
          <w:rFonts w:ascii="メイリオ" w:eastAsia="メイリオ" w:hAnsi="メイリオ" w:cs="メイリオ"/>
          <w:sz w:val="28"/>
          <w:szCs w:val="28"/>
        </w:rPr>
      </w:pPr>
      <w:r w:rsidRPr="006F2B33">
        <w:rPr>
          <w:rFonts w:ascii="メイリオ" w:eastAsia="メイリオ" w:hAnsi="メイリオ" w:cs="メイリオ" w:hint="eastAsia"/>
          <w:sz w:val="28"/>
          <w:szCs w:val="28"/>
        </w:rPr>
        <w:t>行政機関等で差別行為が行われた場合には、行政不服審査法に基づく不服申立てや、行政機関等の内部における服務規律確保のための仕組みや行政相談等の仕組みにより是正を図る</w:t>
      </w:r>
      <w:r w:rsidR="00BB77A3">
        <w:rPr>
          <w:rFonts w:ascii="メイリオ" w:eastAsia="メイリオ" w:hAnsi="メイリオ" w:cs="メイリオ" w:hint="eastAsia"/>
          <w:sz w:val="28"/>
          <w:szCs w:val="28"/>
        </w:rPr>
        <w:t>。</w:t>
      </w:r>
    </w:p>
    <w:p w:rsidR="006F2B33" w:rsidRDefault="006F2B33" w:rsidP="00A75834">
      <w:pPr>
        <w:spacing w:line="440" w:lineRule="exact"/>
        <w:rPr>
          <w:rFonts w:ascii="メイリオ" w:eastAsia="メイリオ" w:hAnsi="メイリオ" w:cs="メイリオ"/>
          <w:sz w:val="28"/>
          <w:szCs w:val="28"/>
        </w:rPr>
      </w:pPr>
    </w:p>
    <w:p w:rsidR="006F2B33" w:rsidRPr="006F2B33" w:rsidRDefault="006F2B33" w:rsidP="00A75834">
      <w:pPr>
        <w:spacing w:line="440" w:lineRule="exact"/>
        <w:rPr>
          <w:rFonts w:ascii="メイリオ" w:eastAsia="メイリオ" w:hAnsi="メイリオ" w:cs="メイリオ"/>
          <w:b/>
          <w:sz w:val="28"/>
          <w:szCs w:val="28"/>
        </w:rPr>
      </w:pPr>
      <w:r w:rsidRPr="006F2B33">
        <w:rPr>
          <w:rFonts w:ascii="メイリオ" w:eastAsia="メイリオ" w:hAnsi="メイリオ" w:cs="メイリオ" w:hint="eastAsia"/>
          <w:b/>
          <w:sz w:val="28"/>
          <w:szCs w:val="28"/>
        </w:rPr>
        <w:t>（３）法律の罰則など</w:t>
      </w:r>
    </w:p>
    <w:p w:rsidR="006F2B33" w:rsidRPr="006F2B33" w:rsidRDefault="006F2B33" w:rsidP="00BB77A3">
      <w:pPr>
        <w:spacing w:line="440" w:lineRule="exact"/>
        <w:ind w:firstLineChars="100" w:firstLine="280"/>
        <w:rPr>
          <w:rFonts w:ascii="メイリオ" w:eastAsia="メイリオ" w:hAnsi="メイリオ" w:cs="メイリオ"/>
          <w:sz w:val="28"/>
          <w:szCs w:val="28"/>
        </w:rPr>
      </w:pPr>
      <w:r w:rsidRPr="006F2B33">
        <w:rPr>
          <w:rFonts w:ascii="メイリオ" w:eastAsia="メイリオ" w:hAnsi="メイリオ" w:cs="メイリオ" w:hint="eastAsia"/>
          <w:sz w:val="28"/>
          <w:szCs w:val="28"/>
        </w:rPr>
        <w:t>差別解消法に違反する行為自体について罰則は存在しない</w:t>
      </w:r>
      <w:r w:rsidR="00BB77A3">
        <w:rPr>
          <w:rFonts w:ascii="メイリオ" w:eastAsia="メイリオ" w:hAnsi="メイリオ" w:cs="メイリオ" w:hint="eastAsia"/>
          <w:sz w:val="28"/>
          <w:szCs w:val="28"/>
        </w:rPr>
        <w:t>。</w:t>
      </w:r>
    </w:p>
    <w:p w:rsidR="006F2B33" w:rsidRPr="006F2B33" w:rsidRDefault="006F2B33" w:rsidP="00BB77A3">
      <w:pPr>
        <w:spacing w:line="440" w:lineRule="exact"/>
        <w:ind w:firstLineChars="100" w:firstLine="280"/>
        <w:rPr>
          <w:rFonts w:ascii="メイリオ" w:eastAsia="メイリオ" w:hAnsi="メイリオ" w:cs="メイリオ"/>
          <w:sz w:val="28"/>
          <w:szCs w:val="28"/>
        </w:rPr>
      </w:pPr>
      <w:r w:rsidRPr="006F2B33">
        <w:rPr>
          <w:rFonts w:ascii="メイリオ" w:eastAsia="メイリオ" w:hAnsi="メイリオ" w:cs="メイリオ" w:hint="eastAsia"/>
          <w:sz w:val="28"/>
          <w:szCs w:val="28"/>
        </w:rPr>
        <w:t>私法上の効果については、民法等の一般規定（損害賠償など）に従って、個々の事案ごとに判断</w:t>
      </w:r>
      <w:r w:rsidR="00BB77A3">
        <w:rPr>
          <w:rFonts w:ascii="メイリオ" w:eastAsia="メイリオ" w:hAnsi="メイリオ" w:cs="メイリオ" w:hint="eastAsia"/>
          <w:sz w:val="28"/>
          <w:szCs w:val="28"/>
        </w:rPr>
        <w:t>。</w:t>
      </w:r>
      <w:r w:rsidRPr="006F2B33">
        <w:rPr>
          <w:rFonts w:ascii="メイリオ" w:eastAsia="メイリオ" w:hAnsi="メイリオ" w:cs="メイリオ" w:hint="eastAsia"/>
          <w:sz w:val="28"/>
          <w:szCs w:val="28"/>
        </w:rPr>
        <w:t>（最終的には裁判で判断）</w:t>
      </w:r>
    </w:p>
    <w:p w:rsidR="006F2B33" w:rsidRPr="006F2B33" w:rsidRDefault="006F2B33" w:rsidP="00A75834">
      <w:pPr>
        <w:spacing w:line="440" w:lineRule="exact"/>
        <w:rPr>
          <w:rFonts w:ascii="メイリオ" w:eastAsia="メイリオ" w:hAnsi="メイリオ" w:cs="メイリオ"/>
          <w:sz w:val="28"/>
          <w:szCs w:val="28"/>
        </w:rPr>
      </w:pPr>
    </w:p>
    <w:p w:rsidR="00A75834" w:rsidRDefault="006F2B33" w:rsidP="00A75834">
      <w:pPr>
        <w:spacing w:line="440" w:lineRule="exact"/>
        <w:rPr>
          <w:rFonts w:ascii="メイリオ" w:eastAsia="メイリオ" w:hAnsi="メイリオ" w:cs="メイリオ"/>
          <w:b/>
          <w:sz w:val="28"/>
          <w:szCs w:val="28"/>
        </w:rPr>
      </w:pPr>
      <w:r>
        <w:rPr>
          <w:rFonts w:ascii="メイリオ" w:eastAsia="メイリオ" w:hAnsi="メイリオ" w:cs="メイリオ" w:hint="eastAsia"/>
          <w:b/>
          <w:sz w:val="28"/>
          <w:szCs w:val="28"/>
        </w:rPr>
        <w:t>６．</w:t>
      </w:r>
      <w:r w:rsidR="00A75834">
        <w:rPr>
          <w:rFonts w:ascii="メイリオ" w:eastAsia="メイリオ" w:hAnsi="メイリオ" w:cs="メイリオ" w:hint="eastAsia"/>
          <w:b/>
          <w:sz w:val="28"/>
          <w:szCs w:val="28"/>
        </w:rPr>
        <w:t>その他の規定</w:t>
      </w:r>
    </w:p>
    <w:p w:rsidR="001D5B14" w:rsidRPr="001D5B14" w:rsidRDefault="006F2B33" w:rsidP="00A75834">
      <w:pPr>
        <w:spacing w:line="440" w:lineRule="exact"/>
        <w:rPr>
          <w:rFonts w:ascii="メイリオ" w:eastAsia="メイリオ" w:hAnsi="メイリオ" w:cs="メイリオ"/>
          <w:b/>
          <w:sz w:val="28"/>
          <w:szCs w:val="28"/>
        </w:rPr>
      </w:pPr>
      <w:r w:rsidRPr="001D5B14">
        <w:rPr>
          <w:rFonts w:ascii="メイリオ" w:eastAsia="メイリオ" w:hAnsi="メイリオ" w:cs="メイリオ" w:hint="eastAsia"/>
          <w:b/>
          <w:sz w:val="28"/>
          <w:szCs w:val="28"/>
        </w:rPr>
        <w:t>（１）</w:t>
      </w:r>
      <w:r w:rsidR="001D5B14" w:rsidRPr="001D5B14">
        <w:rPr>
          <w:rFonts w:ascii="メイリオ" w:eastAsia="メイリオ" w:hAnsi="メイリオ" w:cs="メイリオ" w:hint="eastAsia"/>
          <w:b/>
          <w:sz w:val="28"/>
          <w:szCs w:val="28"/>
        </w:rPr>
        <w:t>環境の整備（第５条）</w:t>
      </w:r>
    </w:p>
    <w:p w:rsidR="001D5B14" w:rsidRPr="001D5B14" w:rsidRDefault="001D5B14" w:rsidP="001D5B14">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w:t>
      </w:r>
      <w:r w:rsidRPr="001D5B14">
        <w:rPr>
          <w:rFonts w:ascii="メイリオ" w:eastAsia="メイリオ" w:hAnsi="メイリオ" w:cs="メイリオ" w:hint="eastAsia"/>
          <w:sz w:val="28"/>
          <w:szCs w:val="28"/>
        </w:rPr>
        <w:t>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1D5B14" w:rsidRDefault="001D5B14" w:rsidP="00B43135">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w:t>
      </w:r>
      <w:r w:rsidR="00B43135">
        <w:rPr>
          <w:rFonts w:ascii="メイリオ" w:eastAsia="メイリオ" w:hAnsi="メイリオ" w:cs="メイリオ" w:hint="eastAsia"/>
          <w:sz w:val="28"/>
          <w:szCs w:val="28"/>
        </w:rPr>
        <w:t>施設のバリアフリー化など、不特定の障がい者を対象に行われる事前的改善措置は「環境の整備」とされ、行政機関・事業者ともに努力義務とされている。</w:t>
      </w:r>
    </w:p>
    <w:p w:rsidR="00B43135" w:rsidRDefault="00B43135" w:rsidP="00A75834">
      <w:pPr>
        <w:spacing w:line="440" w:lineRule="exact"/>
        <w:rPr>
          <w:rFonts w:ascii="メイリオ" w:eastAsia="メイリオ" w:hAnsi="メイリオ" w:cs="メイリオ"/>
          <w:sz w:val="28"/>
          <w:szCs w:val="28"/>
        </w:rPr>
      </w:pPr>
    </w:p>
    <w:p w:rsidR="00A75834" w:rsidRPr="001D5B14" w:rsidRDefault="001D5B14" w:rsidP="00A75834">
      <w:pPr>
        <w:spacing w:line="440" w:lineRule="exact"/>
        <w:rPr>
          <w:rFonts w:ascii="メイリオ" w:eastAsia="メイリオ" w:hAnsi="メイリオ" w:cs="メイリオ"/>
          <w:b/>
          <w:sz w:val="28"/>
          <w:szCs w:val="28"/>
        </w:rPr>
      </w:pPr>
      <w:r w:rsidRPr="001D5B14">
        <w:rPr>
          <w:rFonts w:ascii="メイリオ" w:eastAsia="メイリオ" w:hAnsi="メイリオ" w:cs="メイリオ" w:hint="eastAsia"/>
          <w:b/>
          <w:sz w:val="28"/>
          <w:szCs w:val="28"/>
        </w:rPr>
        <w:t>（２）対応要領・対応指針の策定（第10条・第11条）</w:t>
      </w:r>
    </w:p>
    <w:p w:rsidR="001A2AE3" w:rsidRDefault="00B43135" w:rsidP="001A2AE3">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w:t>
      </w:r>
      <w:r w:rsidR="001A2AE3">
        <w:rPr>
          <w:rFonts w:ascii="メイリオ" w:eastAsia="メイリオ" w:hAnsi="メイリオ" w:cs="メイリオ" w:hint="eastAsia"/>
          <w:sz w:val="28"/>
          <w:szCs w:val="28"/>
        </w:rPr>
        <w:t>対応要領…</w:t>
      </w:r>
    </w:p>
    <w:p w:rsidR="001A2AE3" w:rsidRPr="00BB77A3" w:rsidRDefault="001A2AE3" w:rsidP="00BB77A3">
      <w:pPr>
        <w:spacing w:line="440" w:lineRule="exact"/>
        <w:ind w:leftChars="100" w:left="210"/>
        <w:rPr>
          <w:rFonts w:ascii="メイリオ" w:eastAsia="メイリオ" w:hAnsi="メイリオ" w:cs="メイリオ"/>
          <w:sz w:val="28"/>
          <w:szCs w:val="28"/>
          <w:u w:val="single"/>
        </w:rPr>
      </w:pPr>
      <w:r w:rsidRPr="00B93668">
        <w:rPr>
          <w:rFonts w:ascii="メイリオ" w:eastAsia="メイリオ" w:hAnsi="メイリオ" w:cs="メイリオ" w:hint="eastAsia"/>
          <w:sz w:val="28"/>
          <w:szCs w:val="28"/>
          <w:u w:val="single"/>
        </w:rPr>
        <w:t>行政機関等の職員を対象</w:t>
      </w:r>
      <w:r w:rsidRPr="001A2AE3">
        <w:rPr>
          <w:rFonts w:ascii="メイリオ" w:eastAsia="メイリオ" w:hAnsi="メイリオ" w:cs="メイリオ" w:hint="eastAsia"/>
          <w:sz w:val="28"/>
          <w:szCs w:val="28"/>
        </w:rPr>
        <w:t>に、障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を理由とする差別の禁止に関して適切に対応できるよう、それぞれの機関等における不当な差別的取扱いの具体例や合理的配慮の好事例等を示す</w:t>
      </w:r>
      <w:r w:rsidR="00BB77A3">
        <w:rPr>
          <w:rFonts w:ascii="メイリオ" w:eastAsia="メイリオ" w:hAnsi="メイリオ" w:cs="メイリオ" w:hint="eastAsia"/>
          <w:sz w:val="28"/>
          <w:szCs w:val="28"/>
        </w:rPr>
        <w:t>もの</w:t>
      </w:r>
      <w:r w:rsidRPr="001A2AE3">
        <w:rPr>
          <w:rFonts w:ascii="メイリオ" w:eastAsia="メイリオ" w:hAnsi="メイリオ" w:cs="メイリオ" w:hint="eastAsia"/>
          <w:sz w:val="28"/>
          <w:szCs w:val="28"/>
          <w:u w:val="single"/>
        </w:rPr>
        <w:t>（</w:t>
      </w:r>
      <w:r w:rsidR="00BB77A3">
        <w:rPr>
          <w:rFonts w:ascii="メイリオ" w:eastAsia="メイリオ" w:hAnsi="メイリオ" w:cs="メイリオ" w:hint="eastAsia"/>
          <w:sz w:val="28"/>
          <w:szCs w:val="28"/>
          <w:u w:val="single"/>
        </w:rPr>
        <w:t>国や地方公共団体が</w:t>
      </w:r>
      <w:r w:rsidR="00BB77A3">
        <w:rPr>
          <w:rFonts w:ascii="メイリオ" w:eastAsia="メイリオ" w:hAnsi="メイリオ" w:cs="メイリオ" w:hint="eastAsia"/>
          <w:sz w:val="28"/>
          <w:szCs w:val="28"/>
          <w:u w:val="single"/>
        </w:rPr>
        <w:lastRenderedPageBreak/>
        <w:t>作成）</w:t>
      </w:r>
      <w:r w:rsidR="00BB77A3" w:rsidRPr="00BB77A3">
        <w:rPr>
          <w:rFonts w:ascii="メイリオ" w:eastAsia="メイリオ" w:hAnsi="メイリオ" w:cs="メイリオ" w:hint="eastAsia"/>
          <w:sz w:val="28"/>
          <w:szCs w:val="28"/>
        </w:rPr>
        <w:t xml:space="preserve">　　</w:t>
      </w:r>
      <w:r w:rsidRPr="001A2AE3">
        <w:rPr>
          <w:rFonts w:ascii="メイリオ" w:eastAsia="メイリオ" w:hAnsi="メイリオ" w:cs="メイリオ" w:hint="eastAsia"/>
          <w:sz w:val="28"/>
          <w:szCs w:val="28"/>
        </w:rPr>
        <w:t>※地方公共団体は努力義務</w:t>
      </w:r>
    </w:p>
    <w:p w:rsidR="001D5B14" w:rsidRPr="001A2AE3" w:rsidRDefault="001A2AE3" w:rsidP="00A75834">
      <w:pPr>
        <w:spacing w:line="440" w:lineRule="exact"/>
        <w:rPr>
          <w:rFonts w:ascii="メイリオ" w:eastAsia="メイリオ" w:hAnsi="メイリオ" w:cs="メイリオ"/>
          <w:sz w:val="28"/>
          <w:szCs w:val="28"/>
        </w:rPr>
      </w:pPr>
      <w:r>
        <w:rPr>
          <w:rFonts w:ascii="メイリオ" w:eastAsia="メイリオ" w:hAnsi="メイリオ" w:cs="メイリオ" w:hint="eastAsia"/>
          <w:sz w:val="28"/>
          <w:szCs w:val="28"/>
        </w:rPr>
        <w:t>・対応指針…</w:t>
      </w:r>
    </w:p>
    <w:p w:rsidR="001A2AE3" w:rsidRPr="001A2AE3" w:rsidRDefault="001A2AE3" w:rsidP="001A2AE3">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B93668">
        <w:rPr>
          <w:rFonts w:ascii="メイリオ" w:eastAsia="メイリオ" w:hAnsi="メイリオ" w:cs="メイリオ" w:hint="eastAsia"/>
          <w:sz w:val="28"/>
          <w:szCs w:val="28"/>
          <w:u w:val="single"/>
        </w:rPr>
        <w:t>事業者を対象</w:t>
      </w:r>
      <w:r w:rsidRPr="001A2AE3">
        <w:rPr>
          <w:rFonts w:ascii="メイリオ" w:eastAsia="メイリオ" w:hAnsi="メイリオ" w:cs="メイリオ" w:hint="eastAsia"/>
          <w:sz w:val="28"/>
          <w:szCs w:val="28"/>
        </w:rPr>
        <w:t>に、障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を理由とする差別の禁止に関して適切に対応できるよう、該事業分野における不当な差別的取扱いの具体例や合理的配慮の好事例等を示す</w:t>
      </w:r>
      <w:r w:rsidR="00BB77A3">
        <w:rPr>
          <w:rFonts w:ascii="メイリオ" w:eastAsia="メイリオ" w:hAnsi="メイリオ" w:cs="メイリオ" w:hint="eastAsia"/>
          <w:sz w:val="28"/>
          <w:szCs w:val="28"/>
        </w:rPr>
        <w:t>もの</w:t>
      </w:r>
      <w:r w:rsidRPr="001A2AE3">
        <w:rPr>
          <w:rFonts w:ascii="メイリオ" w:eastAsia="メイリオ" w:hAnsi="メイリオ" w:cs="メイリオ" w:hint="eastAsia"/>
          <w:sz w:val="28"/>
          <w:szCs w:val="28"/>
          <w:u w:val="single"/>
        </w:rPr>
        <w:t>（事業分野ごとの主務大臣が作成）</w:t>
      </w:r>
    </w:p>
    <w:p w:rsidR="001D5B14" w:rsidRDefault="001D5B14" w:rsidP="00A75834">
      <w:pPr>
        <w:spacing w:line="440" w:lineRule="exact"/>
        <w:rPr>
          <w:rFonts w:ascii="メイリオ" w:eastAsia="メイリオ" w:hAnsi="メイリオ" w:cs="メイリオ"/>
          <w:sz w:val="28"/>
          <w:szCs w:val="28"/>
        </w:rPr>
      </w:pPr>
    </w:p>
    <w:p w:rsidR="009019DF" w:rsidRPr="001A2AE3" w:rsidRDefault="009019DF" w:rsidP="00A75834">
      <w:pPr>
        <w:spacing w:line="440" w:lineRule="exact"/>
        <w:rPr>
          <w:rFonts w:ascii="メイリオ" w:eastAsia="メイリオ" w:hAnsi="メイリオ" w:cs="メイリオ"/>
          <w:sz w:val="28"/>
          <w:szCs w:val="28"/>
        </w:rPr>
      </w:pPr>
    </w:p>
    <w:p w:rsidR="001D5B14" w:rsidRPr="001D5B14" w:rsidRDefault="001D5B14" w:rsidP="00A75834">
      <w:pPr>
        <w:spacing w:line="440" w:lineRule="exact"/>
        <w:rPr>
          <w:rFonts w:ascii="メイリオ" w:eastAsia="メイリオ" w:hAnsi="メイリオ" w:cs="メイリオ"/>
          <w:b/>
          <w:sz w:val="28"/>
          <w:szCs w:val="28"/>
        </w:rPr>
      </w:pPr>
      <w:r w:rsidRPr="001D5B14">
        <w:rPr>
          <w:rFonts w:ascii="メイリオ" w:eastAsia="メイリオ" w:hAnsi="メイリオ" w:cs="メイリオ" w:hint="eastAsia"/>
          <w:b/>
          <w:sz w:val="28"/>
          <w:szCs w:val="28"/>
        </w:rPr>
        <w:t>（３）相談及び紛争の防止等のための体制の整備（第14条）</w:t>
      </w:r>
    </w:p>
    <w:p w:rsidR="001D5B14" w:rsidRDefault="001A2AE3" w:rsidP="001A2AE3">
      <w:pPr>
        <w:spacing w:line="440" w:lineRule="exact"/>
        <w:ind w:left="280" w:hangingChars="100" w:hanging="280"/>
        <w:rPr>
          <w:rFonts w:ascii="メイリオ" w:eastAsia="メイリオ" w:hAnsi="メイリオ" w:cs="メイリオ"/>
          <w:sz w:val="28"/>
          <w:szCs w:val="28"/>
        </w:rPr>
      </w:pPr>
      <w:r w:rsidRPr="001A2AE3">
        <w:rPr>
          <w:rFonts w:ascii="メイリオ" w:eastAsia="メイリオ" w:hAnsi="メイリオ" w:cs="メイリオ" w:hint="eastAsia"/>
          <w:sz w:val="28"/>
          <w:szCs w:val="28"/>
        </w:rPr>
        <w:t>・国及び地方公共団体は、障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者及びその家族その他の関係者からの障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を理由とする差別に関する相談に的確に応ずるとともに、障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を理由とする差別に関する紛争の防止又は解決を図ることができるよう必要な体制の整備を図るものとする。</w:t>
      </w:r>
    </w:p>
    <w:p w:rsidR="001D5B14" w:rsidRDefault="001A2AE3" w:rsidP="001A2AE3">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・新たな機関を設置せず、既存の機関等の活用・充実を図り、障がいを理由とする差別の解消に関する事項について適切に対応するような体制の整備を求めている。</w:t>
      </w:r>
    </w:p>
    <w:p w:rsidR="001A2AE3" w:rsidRDefault="001A2AE3" w:rsidP="00A75834">
      <w:pPr>
        <w:spacing w:line="440" w:lineRule="exact"/>
        <w:rPr>
          <w:rFonts w:ascii="メイリオ" w:eastAsia="メイリオ" w:hAnsi="メイリオ" w:cs="メイリオ"/>
          <w:sz w:val="28"/>
          <w:szCs w:val="28"/>
        </w:rPr>
      </w:pPr>
    </w:p>
    <w:p w:rsidR="001D5B14" w:rsidRPr="001D5B14" w:rsidRDefault="001D5B14" w:rsidP="00A75834">
      <w:pPr>
        <w:spacing w:line="440" w:lineRule="exact"/>
        <w:rPr>
          <w:rFonts w:ascii="メイリオ" w:eastAsia="メイリオ" w:hAnsi="メイリオ" w:cs="メイリオ"/>
          <w:b/>
          <w:sz w:val="28"/>
          <w:szCs w:val="28"/>
        </w:rPr>
      </w:pPr>
      <w:r w:rsidRPr="001D5B14">
        <w:rPr>
          <w:rFonts w:ascii="メイリオ" w:eastAsia="メイリオ" w:hAnsi="メイリオ" w:cs="メイリオ" w:hint="eastAsia"/>
          <w:b/>
          <w:sz w:val="28"/>
          <w:szCs w:val="28"/>
        </w:rPr>
        <w:t>（４）啓発活動（第15条）</w:t>
      </w:r>
    </w:p>
    <w:p w:rsidR="001A2AE3" w:rsidRPr="001A2AE3" w:rsidRDefault="001A2AE3" w:rsidP="001A2AE3">
      <w:pPr>
        <w:spacing w:line="440" w:lineRule="exact"/>
        <w:ind w:left="280" w:hangingChars="100" w:hanging="280"/>
        <w:rPr>
          <w:rFonts w:ascii="メイリオ" w:eastAsia="メイリオ" w:hAnsi="メイリオ" w:cs="メイリオ"/>
          <w:sz w:val="28"/>
          <w:szCs w:val="28"/>
        </w:rPr>
      </w:pPr>
      <w:r>
        <w:rPr>
          <w:rFonts w:ascii="メイリオ" w:eastAsia="メイリオ" w:hAnsi="メイリオ" w:cs="メイリオ" w:hint="eastAsia"/>
          <w:sz w:val="28"/>
          <w:szCs w:val="28"/>
        </w:rPr>
        <w:t>・</w:t>
      </w:r>
      <w:r w:rsidRPr="001A2AE3">
        <w:rPr>
          <w:rFonts w:ascii="メイリオ" w:eastAsia="メイリオ" w:hAnsi="メイリオ" w:cs="メイリオ" w:hint="eastAsia"/>
          <w:sz w:val="28"/>
          <w:szCs w:val="28"/>
        </w:rPr>
        <w:t>国及び地方公共団体は、障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を理由とする差別の解消について国民の関心と理解を深めるとともに、特に、障</w:t>
      </w:r>
      <w:r w:rsidR="00BB77A3">
        <w:rPr>
          <w:rFonts w:ascii="メイリオ" w:eastAsia="メイリオ" w:hAnsi="メイリオ" w:cs="メイリオ" w:hint="eastAsia"/>
          <w:sz w:val="28"/>
          <w:szCs w:val="28"/>
        </w:rPr>
        <w:t>がい</w:t>
      </w:r>
      <w:r w:rsidRPr="001A2AE3">
        <w:rPr>
          <w:rFonts w:ascii="メイリオ" w:eastAsia="メイリオ" w:hAnsi="メイリオ" w:cs="メイリオ" w:hint="eastAsia"/>
          <w:sz w:val="28"/>
          <w:szCs w:val="28"/>
        </w:rPr>
        <w:t>を理由とする差別の解消を妨げている諸要因の解消を図るため、必要な啓発活動を行うものとする。</w:t>
      </w:r>
    </w:p>
    <w:p w:rsidR="001D5B14" w:rsidRPr="001A2AE3" w:rsidRDefault="001D5B14" w:rsidP="00A75834">
      <w:pPr>
        <w:spacing w:line="440" w:lineRule="exact"/>
        <w:rPr>
          <w:rFonts w:ascii="メイリオ" w:eastAsia="メイリオ" w:hAnsi="メイリオ" w:cs="メイリオ"/>
          <w:sz w:val="28"/>
          <w:szCs w:val="28"/>
        </w:rPr>
      </w:pPr>
    </w:p>
    <w:p w:rsidR="001D5B14" w:rsidRPr="001D5B14" w:rsidRDefault="001D5B14" w:rsidP="00A75834">
      <w:pPr>
        <w:spacing w:line="440" w:lineRule="exact"/>
        <w:rPr>
          <w:rFonts w:ascii="メイリオ" w:eastAsia="メイリオ" w:hAnsi="メイリオ" w:cs="メイリオ"/>
          <w:b/>
          <w:sz w:val="28"/>
          <w:szCs w:val="28"/>
        </w:rPr>
      </w:pPr>
      <w:r w:rsidRPr="001D5B14">
        <w:rPr>
          <w:rFonts w:ascii="メイリオ" w:eastAsia="メイリオ" w:hAnsi="メイリオ" w:cs="メイリオ" w:hint="eastAsia"/>
          <w:b/>
          <w:sz w:val="28"/>
          <w:szCs w:val="28"/>
        </w:rPr>
        <w:t>（５）障害者差別解消支援地域協議会（第17条）</w:t>
      </w:r>
    </w:p>
    <w:p w:rsidR="0074518D" w:rsidRPr="000C2B3E" w:rsidRDefault="001A2AE3" w:rsidP="00D720E1">
      <w:pPr>
        <w:spacing w:line="440" w:lineRule="exact"/>
        <w:ind w:left="280" w:hangingChars="100" w:hanging="280"/>
        <w:rPr>
          <w:rFonts w:ascii="メイリオ" w:eastAsia="メイリオ" w:hAnsi="メイリオ" w:cs="メイリオ"/>
        </w:rPr>
      </w:pPr>
      <w:r>
        <w:rPr>
          <w:rFonts w:ascii="メイリオ" w:eastAsia="メイリオ" w:hAnsi="メイリオ" w:cs="メイリオ" w:hint="eastAsia"/>
          <w:sz w:val="28"/>
          <w:szCs w:val="28"/>
        </w:rPr>
        <w:t>・</w:t>
      </w:r>
      <w:r w:rsidRPr="001A2AE3">
        <w:rPr>
          <w:rFonts w:ascii="メイリオ" w:eastAsia="メイリオ" w:hAnsi="メイリオ" w:cs="メイリオ" w:hint="eastAsia"/>
          <w:sz w:val="28"/>
          <w:szCs w:val="28"/>
        </w:rPr>
        <w:t>地域において</w:t>
      </w:r>
      <w:r>
        <w:rPr>
          <w:rFonts w:ascii="メイリオ" w:eastAsia="メイリオ" w:hAnsi="メイリオ" w:cs="メイリオ" w:hint="eastAsia"/>
          <w:sz w:val="28"/>
          <w:szCs w:val="28"/>
        </w:rPr>
        <w:t>障がいを理由とする</w:t>
      </w:r>
      <w:r w:rsidR="00D720E1">
        <w:rPr>
          <w:rFonts w:ascii="メイリオ" w:eastAsia="メイリオ" w:hAnsi="メイリオ" w:cs="メイリオ" w:hint="eastAsia"/>
          <w:sz w:val="28"/>
          <w:szCs w:val="28"/>
        </w:rPr>
        <w:t>差別を解消するための取組を効果的かつ円滑に行うため、関係機関により構成される協議会を組織できる。（</w:t>
      </w:r>
      <w:r w:rsidR="00D720E1" w:rsidRPr="00D720E1">
        <w:rPr>
          <w:rFonts w:ascii="メイリオ" w:eastAsia="メイリオ" w:hAnsi="メイリオ" w:cs="メイリオ" w:hint="eastAsia"/>
          <w:sz w:val="28"/>
          <w:szCs w:val="28"/>
        </w:rPr>
        <w:t>協議会設置は各地方公共団体の判断（任意設置））</w:t>
      </w:r>
    </w:p>
    <w:sectPr w:rsidR="0074518D" w:rsidRPr="000C2B3E" w:rsidSect="00466656">
      <w:footerReference w:type="default" r:id="rId9"/>
      <w:headerReference w:type="first" r:id="rId10"/>
      <w:footerReference w:type="first" r:id="rId11"/>
      <w:pgSz w:w="11906" w:h="16838" w:code="9"/>
      <w:pgMar w:top="1440" w:right="1276" w:bottom="1260" w:left="1701" w:header="851" w:footer="595"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FF" w:rsidRDefault="003874FF" w:rsidP="000C2B3E">
      <w:r>
        <w:separator/>
      </w:r>
    </w:p>
  </w:endnote>
  <w:endnote w:type="continuationSeparator" w:id="0">
    <w:p w:rsidR="003874FF" w:rsidRDefault="003874FF" w:rsidP="000C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20551"/>
      <w:docPartObj>
        <w:docPartGallery w:val="Page Numbers (Bottom of Page)"/>
        <w:docPartUnique/>
      </w:docPartObj>
    </w:sdtPr>
    <w:sdtEndPr/>
    <w:sdtContent>
      <w:p w:rsidR="00113CC6" w:rsidRDefault="00113CC6">
        <w:pPr>
          <w:pStyle w:val="a5"/>
          <w:jc w:val="center"/>
        </w:pPr>
        <w:r>
          <w:fldChar w:fldCharType="begin"/>
        </w:r>
        <w:r>
          <w:instrText>PAGE   \* MERGEFORMAT</w:instrText>
        </w:r>
        <w:r>
          <w:fldChar w:fldCharType="separate"/>
        </w:r>
        <w:r w:rsidR="00DA10F3" w:rsidRPr="00DA10F3">
          <w:rPr>
            <w:noProof/>
            <w:lang w:val="ja-JP"/>
          </w:rPr>
          <w:t>8</w:t>
        </w:r>
        <w:r>
          <w:fldChar w:fldCharType="end"/>
        </w:r>
      </w:p>
    </w:sdtContent>
  </w:sdt>
  <w:p w:rsidR="00113CC6" w:rsidRDefault="00113C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96531"/>
      <w:docPartObj>
        <w:docPartGallery w:val="Page Numbers (Bottom of Page)"/>
        <w:docPartUnique/>
      </w:docPartObj>
    </w:sdtPr>
    <w:sdtEndPr/>
    <w:sdtContent>
      <w:p w:rsidR="00466656" w:rsidRDefault="00466656">
        <w:pPr>
          <w:pStyle w:val="a5"/>
          <w:jc w:val="center"/>
        </w:pPr>
        <w:r>
          <w:fldChar w:fldCharType="begin"/>
        </w:r>
        <w:r>
          <w:instrText>PAGE   \* MERGEFORMAT</w:instrText>
        </w:r>
        <w:r>
          <w:fldChar w:fldCharType="separate"/>
        </w:r>
        <w:r w:rsidR="00DA10F3" w:rsidRPr="00DA10F3">
          <w:rPr>
            <w:noProof/>
            <w:lang w:val="ja-JP"/>
          </w:rPr>
          <w:t>1</w:t>
        </w:r>
        <w:r>
          <w:fldChar w:fldCharType="end"/>
        </w:r>
      </w:p>
    </w:sdtContent>
  </w:sdt>
  <w:p w:rsidR="00466656" w:rsidRDefault="004666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FF" w:rsidRDefault="003874FF" w:rsidP="000C2B3E">
      <w:r>
        <w:separator/>
      </w:r>
    </w:p>
  </w:footnote>
  <w:footnote w:type="continuationSeparator" w:id="0">
    <w:p w:rsidR="003874FF" w:rsidRDefault="003874FF" w:rsidP="000C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E9" w:rsidRPr="003A17E9" w:rsidRDefault="003A17E9" w:rsidP="003A17E9">
    <w:pPr>
      <w:pStyle w:val="a3"/>
      <w:jc w:val="right"/>
      <w:rPr>
        <w:rFonts w:ascii="HG創英角ﾎﾟｯﾌﾟ体" w:eastAsia="HG創英角ﾎﾟｯﾌﾟ体" w:hAnsi="HG創英角ﾎﾟｯﾌﾟ体"/>
        <w:sz w:val="32"/>
        <w:szCs w:val="21"/>
      </w:rPr>
    </w:pPr>
    <w:r w:rsidRPr="003A17E9">
      <w:rPr>
        <w:rFonts w:ascii="HG創英角ﾎﾟｯﾌﾟ体" w:eastAsia="HG創英角ﾎﾟｯﾌﾟ体" w:hAnsi="HG創英角ﾎﾟｯﾌﾟ体" w:hint="eastAsia"/>
        <w:sz w:val="32"/>
        <w:szCs w:val="21"/>
      </w:rPr>
      <w:t>＜資料５＞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0DA"/>
    <w:multiLevelType w:val="hybridMultilevel"/>
    <w:tmpl w:val="0A4C6C5A"/>
    <w:lvl w:ilvl="0" w:tplc="3EF0EDD4">
      <w:start w:val="1"/>
      <w:numFmt w:val="decimal"/>
      <w:lvlText w:val="%1."/>
      <w:lvlJc w:val="left"/>
      <w:pPr>
        <w:tabs>
          <w:tab w:val="num" w:pos="720"/>
        </w:tabs>
        <w:ind w:left="720" w:hanging="360"/>
      </w:pPr>
    </w:lvl>
    <w:lvl w:ilvl="1" w:tplc="938A7A4C" w:tentative="1">
      <w:start w:val="1"/>
      <w:numFmt w:val="decimal"/>
      <w:lvlText w:val="%2."/>
      <w:lvlJc w:val="left"/>
      <w:pPr>
        <w:tabs>
          <w:tab w:val="num" w:pos="1440"/>
        </w:tabs>
        <w:ind w:left="1440" w:hanging="360"/>
      </w:pPr>
    </w:lvl>
    <w:lvl w:ilvl="2" w:tplc="343EB7E4" w:tentative="1">
      <w:start w:val="1"/>
      <w:numFmt w:val="decimal"/>
      <w:lvlText w:val="%3."/>
      <w:lvlJc w:val="left"/>
      <w:pPr>
        <w:tabs>
          <w:tab w:val="num" w:pos="2160"/>
        </w:tabs>
        <w:ind w:left="2160" w:hanging="360"/>
      </w:pPr>
    </w:lvl>
    <w:lvl w:ilvl="3" w:tplc="137CFB68" w:tentative="1">
      <w:start w:val="1"/>
      <w:numFmt w:val="decimal"/>
      <w:lvlText w:val="%4."/>
      <w:lvlJc w:val="left"/>
      <w:pPr>
        <w:tabs>
          <w:tab w:val="num" w:pos="2880"/>
        </w:tabs>
        <w:ind w:left="2880" w:hanging="360"/>
      </w:pPr>
    </w:lvl>
    <w:lvl w:ilvl="4" w:tplc="5DA0317E" w:tentative="1">
      <w:start w:val="1"/>
      <w:numFmt w:val="decimal"/>
      <w:lvlText w:val="%5."/>
      <w:lvlJc w:val="left"/>
      <w:pPr>
        <w:tabs>
          <w:tab w:val="num" w:pos="3600"/>
        </w:tabs>
        <w:ind w:left="3600" w:hanging="360"/>
      </w:pPr>
    </w:lvl>
    <w:lvl w:ilvl="5" w:tplc="3A96013A" w:tentative="1">
      <w:start w:val="1"/>
      <w:numFmt w:val="decimal"/>
      <w:lvlText w:val="%6."/>
      <w:lvlJc w:val="left"/>
      <w:pPr>
        <w:tabs>
          <w:tab w:val="num" w:pos="4320"/>
        </w:tabs>
        <w:ind w:left="4320" w:hanging="360"/>
      </w:pPr>
    </w:lvl>
    <w:lvl w:ilvl="6" w:tplc="78AA7800" w:tentative="1">
      <w:start w:val="1"/>
      <w:numFmt w:val="decimal"/>
      <w:lvlText w:val="%7."/>
      <w:lvlJc w:val="left"/>
      <w:pPr>
        <w:tabs>
          <w:tab w:val="num" w:pos="5040"/>
        </w:tabs>
        <w:ind w:left="5040" w:hanging="360"/>
      </w:pPr>
    </w:lvl>
    <w:lvl w:ilvl="7" w:tplc="0338BB62" w:tentative="1">
      <w:start w:val="1"/>
      <w:numFmt w:val="decimal"/>
      <w:lvlText w:val="%8."/>
      <w:lvlJc w:val="left"/>
      <w:pPr>
        <w:tabs>
          <w:tab w:val="num" w:pos="5760"/>
        </w:tabs>
        <w:ind w:left="5760" w:hanging="360"/>
      </w:pPr>
    </w:lvl>
    <w:lvl w:ilvl="8" w:tplc="28DE32F6" w:tentative="1">
      <w:start w:val="1"/>
      <w:numFmt w:val="decimal"/>
      <w:lvlText w:val="%9."/>
      <w:lvlJc w:val="left"/>
      <w:pPr>
        <w:tabs>
          <w:tab w:val="num" w:pos="6480"/>
        </w:tabs>
        <w:ind w:left="6480" w:hanging="360"/>
      </w:pPr>
    </w:lvl>
  </w:abstractNum>
  <w:abstractNum w:abstractNumId="1">
    <w:nsid w:val="3397525D"/>
    <w:multiLevelType w:val="hybridMultilevel"/>
    <w:tmpl w:val="185CE644"/>
    <w:lvl w:ilvl="0" w:tplc="6A887FE2">
      <w:start w:val="2"/>
      <w:numFmt w:val="decimal"/>
      <w:lvlText w:val="%1."/>
      <w:lvlJc w:val="left"/>
      <w:pPr>
        <w:tabs>
          <w:tab w:val="num" w:pos="720"/>
        </w:tabs>
        <w:ind w:left="720" w:hanging="360"/>
      </w:pPr>
    </w:lvl>
    <w:lvl w:ilvl="1" w:tplc="7D1E855E" w:tentative="1">
      <w:start w:val="1"/>
      <w:numFmt w:val="decimal"/>
      <w:lvlText w:val="%2."/>
      <w:lvlJc w:val="left"/>
      <w:pPr>
        <w:tabs>
          <w:tab w:val="num" w:pos="1440"/>
        </w:tabs>
        <w:ind w:left="1440" w:hanging="360"/>
      </w:pPr>
    </w:lvl>
    <w:lvl w:ilvl="2" w:tplc="D548BDF4" w:tentative="1">
      <w:start w:val="1"/>
      <w:numFmt w:val="decimal"/>
      <w:lvlText w:val="%3."/>
      <w:lvlJc w:val="left"/>
      <w:pPr>
        <w:tabs>
          <w:tab w:val="num" w:pos="2160"/>
        </w:tabs>
        <w:ind w:left="2160" w:hanging="360"/>
      </w:pPr>
    </w:lvl>
    <w:lvl w:ilvl="3" w:tplc="AE325F22" w:tentative="1">
      <w:start w:val="1"/>
      <w:numFmt w:val="decimal"/>
      <w:lvlText w:val="%4."/>
      <w:lvlJc w:val="left"/>
      <w:pPr>
        <w:tabs>
          <w:tab w:val="num" w:pos="2880"/>
        </w:tabs>
        <w:ind w:left="2880" w:hanging="360"/>
      </w:pPr>
    </w:lvl>
    <w:lvl w:ilvl="4" w:tplc="31862DDA" w:tentative="1">
      <w:start w:val="1"/>
      <w:numFmt w:val="decimal"/>
      <w:lvlText w:val="%5."/>
      <w:lvlJc w:val="left"/>
      <w:pPr>
        <w:tabs>
          <w:tab w:val="num" w:pos="3600"/>
        </w:tabs>
        <w:ind w:left="3600" w:hanging="360"/>
      </w:pPr>
    </w:lvl>
    <w:lvl w:ilvl="5" w:tplc="949492E4" w:tentative="1">
      <w:start w:val="1"/>
      <w:numFmt w:val="decimal"/>
      <w:lvlText w:val="%6."/>
      <w:lvlJc w:val="left"/>
      <w:pPr>
        <w:tabs>
          <w:tab w:val="num" w:pos="4320"/>
        </w:tabs>
        <w:ind w:left="4320" w:hanging="360"/>
      </w:pPr>
    </w:lvl>
    <w:lvl w:ilvl="6" w:tplc="B5FC087C" w:tentative="1">
      <w:start w:val="1"/>
      <w:numFmt w:val="decimal"/>
      <w:lvlText w:val="%7."/>
      <w:lvlJc w:val="left"/>
      <w:pPr>
        <w:tabs>
          <w:tab w:val="num" w:pos="5040"/>
        </w:tabs>
        <w:ind w:left="5040" w:hanging="360"/>
      </w:pPr>
    </w:lvl>
    <w:lvl w:ilvl="7" w:tplc="CDFCCC3A" w:tentative="1">
      <w:start w:val="1"/>
      <w:numFmt w:val="decimal"/>
      <w:lvlText w:val="%8."/>
      <w:lvlJc w:val="left"/>
      <w:pPr>
        <w:tabs>
          <w:tab w:val="num" w:pos="5760"/>
        </w:tabs>
        <w:ind w:left="5760" w:hanging="360"/>
      </w:pPr>
    </w:lvl>
    <w:lvl w:ilvl="8" w:tplc="83F4CD3E" w:tentative="1">
      <w:start w:val="1"/>
      <w:numFmt w:val="decimal"/>
      <w:lvlText w:val="%9."/>
      <w:lvlJc w:val="left"/>
      <w:pPr>
        <w:tabs>
          <w:tab w:val="num" w:pos="6480"/>
        </w:tabs>
        <w:ind w:left="6480" w:hanging="360"/>
      </w:pPr>
    </w:lvl>
  </w:abstractNum>
  <w:abstractNum w:abstractNumId="2">
    <w:nsid w:val="36033E7F"/>
    <w:multiLevelType w:val="hybridMultilevel"/>
    <w:tmpl w:val="7E5AC914"/>
    <w:lvl w:ilvl="0" w:tplc="94D4023E">
      <w:start w:val="1"/>
      <w:numFmt w:val="decimal"/>
      <w:lvlText w:val="%1."/>
      <w:lvlJc w:val="left"/>
      <w:pPr>
        <w:tabs>
          <w:tab w:val="num" w:pos="720"/>
        </w:tabs>
        <w:ind w:left="720" w:hanging="360"/>
      </w:pPr>
    </w:lvl>
    <w:lvl w:ilvl="1" w:tplc="650C15CA" w:tentative="1">
      <w:start w:val="1"/>
      <w:numFmt w:val="decimal"/>
      <w:lvlText w:val="%2."/>
      <w:lvlJc w:val="left"/>
      <w:pPr>
        <w:tabs>
          <w:tab w:val="num" w:pos="1440"/>
        </w:tabs>
        <w:ind w:left="1440" w:hanging="360"/>
      </w:pPr>
    </w:lvl>
    <w:lvl w:ilvl="2" w:tplc="55BC9926" w:tentative="1">
      <w:start w:val="1"/>
      <w:numFmt w:val="decimal"/>
      <w:lvlText w:val="%3."/>
      <w:lvlJc w:val="left"/>
      <w:pPr>
        <w:tabs>
          <w:tab w:val="num" w:pos="2160"/>
        </w:tabs>
        <w:ind w:left="2160" w:hanging="360"/>
      </w:pPr>
    </w:lvl>
    <w:lvl w:ilvl="3" w:tplc="D5547D24" w:tentative="1">
      <w:start w:val="1"/>
      <w:numFmt w:val="decimal"/>
      <w:lvlText w:val="%4."/>
      <w:lvlJc w:val="left"/>
      <w:pPr>
        <w:tabs>
          <w:tab w:val="num" w:pos="2880"/>
        </w:tabs>
        <w:ind w:left="2880" w:hanging="360"/>
      </w:pPr>
    </w:lvl>
    <w:lvl w:ilvl="4" w:tplc="43349E16" w:tentative="1">
      <w:start w:val="1"/>
      <w:numFmt w:val="decimal"/>
      <w:lvlText w:val="%5."/>
      <w:lvlJc w:val="left"/>
      <w:pPr>
        <w:tabs>
          <w:tab w:val="num" w:pos="3600"/>
        </w:tabs>
        <w:ind w:left="3600" w:hanging="360"/>
      </w:pPr>
    </w:lvl>
    <w:lvl w:ilvl="5" w:tplc="42C25B00" w:tentative="1">
      <w:start w:val="1"/>
      <w:numFmt w:val="decimal"/>
      <w:lvlText w:val="%6."/>
      <w:lvlJc w:val="left"/>
      <w:pPr>
        <w:tabs>
          <w:tab w:val="num" w:pos="4320"/>
        </w:tabs>
        <w:ind w:left="4320" w:hanging="360"/>
      </w:pPr>
    </w:lvl>
    <w:lvl w:ilvl="6" w:tplc="62DAA9E0" w:tentative="1">
      <w:start w:val="1"/>
      <w:numFmt w:val="decimal"/>
      <w:lvlText w:val="%7."/>
      <w:lvlJc w:val="left"/>
      <w:pPr>
        <w:tabs>
          <w:tab w:val="num" w:pos="5040"/>
        </w:tabs>
        <w:ind w:left="5040" w:hanging="360"/>
      </w:pPr>
    </w:lvl>
    <w:lvl w:ilvl="7" w:tplc="8A706CBC" w:tentative="1">
      <w:start w:val="1"/>
      <w:numFmt w:val="decimal"/>
      <w:lvlText w:val="%8."/>
      <w:lvlJc w:val="left"/>
      <w:pPr>
        <w:tabs>
          <w:tab w:val="num" w:pos="5760"/>
        </w:tabs>
        <w:ind w:left="5760" w:hanging="360"/>
      </w:pPr>
    </w:lvl>
    <w:lvl w:ilvl="8" w:tplc="06A2D0BC" w:tentative="1">
      <w:start w:val="1"/>
      <w:numFmt w:val="decimal"/>
      <w:lvlText w:val="%9."/>
      <w:lvlJc w:val="left"/>
      <w:pPr>
        <w:tabs>
          <w:tab w:val="num" w:pos="6480"/>
        </w:tabs>
        <w:ind w:left="6480" w:hanging="360"/>
      </w:pPr>
    </w:lvl>
  </w:abstractNum>
  <w:abstractNum w:abstractNumId="3">
    <w:nsid w:val="3A922932"/>
    <w:multiLevelType w:val="hybridMultilevel"/>
    <w:tmpl w:val="4D505182"/>
    <w:lvl w:ilvl="0" w:tplc="6E5C29AE">
      <w:start w:val="1"/>
      <w:numFmt w:val="decimal"/>
      <w:lvlText w:val="%1."/>
      <w:lvlJc w:val="left"/>
      <w:pPr>
        <w:tabs>
          <w:tab w:val="num" w:pos="720"/>
        </w:tabs>
        <w:ind w:left="720" w:hanging="360"/>
      </w:pPr>
    </w:lvl>
    <w:lvl w:ilvl="1" w:tplc="5BD8DAB6" w:tentative="1">
      <w:start w:val="1"/>
      <w:numFmt w:val="decimal"/>
      <w:lvlText w:val="%2."/>
      <w:lvlJc w:val="left"/>
      <w:pPr>
        <w:tabs>
          <w:tab w:val="num" w:pos="1440"/>
        </w:tabs>
        <w:ind w:left="1440" w:hanging="360"/>
      </w:pPr>
    </w:lvl>
    <w:lvl w:ilvl="2" w:tplc="0FC69F50" w:tentative="1">
      <w:start w:val="1"/>
      <w:numFmt w:val="decimal"/>
      <w:lvlText w:val="%3."/>
      <w:lvlJc w:val="left"/>
      <w:pPr>
        <w:tabs>
          <w:tab w:val="num" w:pos="2160"/>
        </w:tabs>
        <w:ind w:left="2160" w:hanging="360"/>
      </w:pPr>
    </w:lvl>
    <w:lvl w:ilvl="3" w:tplc="5158237C" w:tentative="1">
      <w:start w:val="1"/>
      <w:numFmt w:val="decimal"/>
      <w:lvlText w:val="%4."/>
      <w:lvlJc w:val="left"/>
      <w:pPr>
        <w:tabs>
          <w:tab w:val="num" w:pos="2880"/>
        </w:tabs>
        <w:ind w:left="2880" w:hanging="360"/>
      </w:pPr>
    </w:lvl>
    <w:lvl w:ilvl="4" w:tplc="AF3874B8" w:tentative="1">
      <w:start w:val="1"/>
      <w:numFmt w:val="decimal"/>
      <w:lvlText w:val="%5."/>
      <w:lvlJc w:val="left"/>
      <w:pPr>
        <w:tabs>
          <w:tab w:val="num" w:pos="3600"/>
        </w:tabs>
        <w:ind w:left="3600" w:hanging="360"/>
      </w:pPr>
    </w:lvl>
    <w:lvl w:ilvl="5" w:tplc="55DAFBA6" w:tentative="1">
      <w:start w:val="1"/>
      <w:numFmt w:val="decimal"/>
      <w:lvlText w:val="%6."/>
      <w:lvlJc w:val="left"/>
      <w:pPr>
        <w:tabs>
          <w:tab w:val="num" w:pos="4320"/>
        </w:tabs>
        <w:ind w:left="4320" w:hanging="360"/>
      </w:pPr>
    </w:lvl>
    <w:lvl w:ilvl="6" w:tplc="949EE4D0" w:tentative="1">
      <w:start w:val="1"/>
      <w:numFmt w:val="decimal"/>
      <w:lvlText w:val="%7."/>
      <w:lvlJc w:val="left"/>
      <w:pPr>
        <w:tabs>
          <w:tab w:val="num" w:pos="5040"/>
        </w:tabs>
        <w:ind w:left="5040" w:hanging="360"/>
      </w:pPr>
    </w:lvl>
    <w:lvl w:ilvl="7" w:tplc="A8203DA4" w:tentative="1">
      <w:start w:val="1"/>
      <w:numFmt w:val="decimal"/>
      <w:lvlText w:val="%8."/>
      <w:lvlJc w:val="left"/>
      <w:pPr>
        <w:tabs>
          <w:tab w:val="num" w:pos="5760"/>
        </w:tabs>
        <w:ind w:left="5760" w:hanging="360"/>
      </w:pPr>
    </w:lvl>
    <w:lvl w:ilvl="8" w:tplc="2D2EC4F8" w:tentative="1">
      <w:start w:val="1"/>
      <w:numFmt w:val="decimal"/>
      <w:lvlText w:val="%9."/>
      <w:lvlJc w:val="left"/>
      <w:pPr>
        <w:tabs>
          <w:tab w:val="num" w:pos="6480"/>
        </w:tabs>
        <w:ind w:left="6480" w:hanging="360"/>
      </w:pPr>
    </w:lvl>
  </w:abstractNum>
  <w:abstractNum w:abstractNumId="4">
    <w:nsid w:val="46B560F9"/>
    <w:multiLevelType w:val="hybridMultilevel"/>
    <w:tmpl w:val="F34409F0"/>
    <w:lvl w:ilvl="0" w:tplc="8E1AF0CE">
      <w:start w:val="1"/>
      <w:numFmt w:val="decimal"/>
      <w:lvlText w:val="%1."/>
      <w:lvlJc w:val="left"/>
      <w:pPr>
        <w:tabs>
          <w:tab w:val="num" w:pos="720"/>
        </w:tabs>
        <w:ind w:left="720" w:hanging="360"/>
      </w:pPr>
    </w:lvl>
    <w:lvl w:ilvl="1" w:tplc="C33EA54A" w:tentative="1">
      <w:start w:val="1"/>
      <w:numFmt w:val="decimal"/>
      <w:lvlText w:val="%2."/>
      <w:lvlJc w:val="left"/>
      <w:pPr>
        <w:tabs>
          <w:tab w:val="num" w:pos="1440"/>
        </w:tabs>
        <w:ind w:left="1440" w:hanging="360"/>
      </w:pPr>
    </w:lvl>
    <w:lvl w:ilvl="2" w:tplc="AD32EC82" w:tentative="1">
      <w:start w:val="1"/>
      <w:numFmt w:val="decimal"/>
      <w:lvlText w:val="%3."/>
      <w:lvlJc w:val="left"/>
      <w:pPr>
        <w:tabs>
          <w:tab w:val="num" w:pos="2160"/>
        </w:tabs>
        <w:ind w:left="2160" w:hanging="360"/>
      </w:pPr>
    </w:lvl>
    <w:lvl w:ilvl="3" w:tplc="F78ECA04" w:tentative="1">
      <w:start w:val="1"/>
      <w:numFmt w:val="decimal"/>
      <w:lvlText w:val="%4."/>
      <w:lvlJc w:val="left"/>
      <w:pPr>
        <w:tabs>
          <w:tab w:val="num" w:pos="2880"/>
        </w:tabs>
        <w:ind w:left="2880" w:hanging="360"/>
      </w:pPr>
    </w:lvl>
    <w:lvl w:ilvl="4" w:tplc="792AB2C2" w:tentative="1">
      <w:start w:val="1"/>
      <w:numFmt w:val="decimal"/>
      <w:lvlText w:val="%5."/>
      <w:lvlJc w:val="left"/>
      <w:pPr>
        <w:tabs>
          <w:tab w:val="num" w:pos="3600"/>
        </w:tabs>
        <w:ind w:left="3600" w:hanging="360"/>
      </w:pPr>
    </w:lvl>
    <w:lvl w:ilvl="5" w:tplc="41ACE944" w:tentative="1">
      <w:start w:val="1"/>
      <w:numFmt w:val="decimal"/>
      <w:lvlText w:val="%6."/>
      <w:lvlJc w:val="left"/>
      <w:pPr>
        <w:tabs>
          <w:tab w:val="num" w:pos="4320"/>
        </w:tabs>
        <w:ind w:left="4320" w:hanging="360"/>
      </w:pPr>
    </w:lvl>
    <w:lvl w:ilvl="6" w:tplc="994092A8" w:tentative="1">
      <w:start w:val="1"/>
      <w:numFmt w:val="decimal"/>
      <w:lvlText w:val="%7."/>
      <w:lvlJc w:val="left"/>
      <w:pPr>
        <w:tabs>
          <w:tab w:val="num" w:pos="5040"/>
        </w:tabs>
        <w:ind w:left="5040" w:hanging="360"/>
      </w:pPr>
    </w:lvl>
    <w:lvl w:ilvl="7" w:tplc="C3EA7114" w:tentative="1">
      <w:start w:val="1"/>
      <w:numFmt w:val="decimal"/>
      <w:lvlText w:val="%8."/>
      <w:lvlJc w:val="left"/>
      <w:pPr>
        <w:tabs>
          <w:tab w:val="num" w:pos="5760"/>
        </w:tabs>
        <w:ind w:left="5760" w:hanging="360"/>
      </w:pPr>
    </w:lvl>
    <w:lvl w:ilvl="8" w:tplc="A3709E08" w:tentative="1">
      <w:start w:val="1"/>
      <w:numFmt w:val="decimal"/>
      <w:lvlText w:val="%9."/>
      <w:lvlJc w:val="left"/>
      <w:pPr>
        <w:tabs>
          <w:tab w:val="num" w:pos="6480"/>
        </w:tabs>
        <w:ind w:left="6480" w:hanging="360"/>
      </w:pPr>
    </w:lvl>
  </w:abstractNum>
  <w:abstractNum w:abstractNumId="5">
    <w:nsid w:val="4967350C"/>
    <w:multiLevelType w:val="hybridMultilevel"/>
    <w:tmpl w:val="7568708A"/>
    <w:lvl w:ilvl="0" w:tplc="FBC42B32">
      <w:start w:val="1"/>
      <w:numFmt w:val="decimal"/>
      <w:lvlText w:val="%1."/>
      <w:lvlJc w:val="left"/>
      <w:pPr>
        <w:tabs>
          <w:tab w:val="num" w:pos="720"/>
        </w:tabs>
        <w:ind w:left="720" w:hanging="360"/>
      </w:pPr>
    </w:lvl>
    <w:lvl w:ilvl="1" w:tplc="7C2E53A4" w:tentative="1">
      <w:start w:val="1"/>
      <w:numFmt w:val="decimal"/>
      <w:lvlText w:val="%2."/>
      <w:lvlJc w:val="left"/>
      <w:pPr>
        <w:tabs>
          <w:tab w:val="num" w:pos="1440"/>
        </w:tabs>
        <w:ind w:left="1440" w:hanging="360"/>
      </w:pPr>
    </w:lvl>
    <w:lvl w:ilvl="2" w:tplc="55B459B0" w:tentative="1">
      <w:start w:val="1"/>
      <w:numFmt w:val="decimal"/>
      <w:lvlText w:val="%3."/>
      <w:lvlJc w:val="left"/>
      <w:pPr>
        <w:tabs>
          <w:tab w:val="num" w:pos="2160"/>
        </w:tabs>
        <w:ind w:left="2160" w:hanging="360"/>
      </w:pPr>
    </w:lvl>
    <w:lvl w:ilvl="3" w:tplc="1AAA607C" w:tentative="1">
      <w:start w:val="1"/>
      <w:numFmt w:val="decimal"/>
      <w:lvlText w:val="%4."/>
      <w:lvlJc w:val="left"/>
      <w:pPr>
        <w:tabs>
          <w:tab w:val="num" w:pos="2880"/>
        </w:tabs>
        <w:ind w:left="2880" w:hanging="360"/>
      </w:pPr>
    </w:lvl>
    <w:lvl w:ilvl="4" w:tplc="E77C2D36" w:tentative="1">
      <w:start w:val="1"/>
      <w:numFmt w:val="decimal"/>
      <w:lvlText w:val="%5."/>
      <w:lvlJc w:val="left"/>
      <w:pPr>
        <w:tabs>
          <w:tab w:val="num" w:pos="3600"/>
        </w:tabs>
        <w:ind w:left="3600" w:hanging="360"/>
      </w:pPr>
    </w:lvl>
    <w:lvl w:ilvl="5" w:tplc="F9000890" w:tentative="1">
      <w:start w:val="1"/>
      <w:numFmt w:val="decimal"/>
      <w:lvlText w:val="%6."/>
      <w:lvlJc w:val="left"/>
      <w:pPr>
        <w:tabs>
          <w:tab w:val="num" w:pos="4320"/>
        </w:tabs>
        <w:ind w:left="4320" w:hanging="360"/>
      </w:pPr>
    </w:lvl>
    <w:lvl w:ilvl="6" w:tplc="B860AC2E" w:tentative="1">
      <w:start w:val="1"/>
      <w:numFmt w:val="decimal"/>
      <w:lvlText w:val="%7."/>
      <w:lvlJc w:val="left"/>
      <w:pPr>
        <w:tabs>
          <w:tab w:val="num" w:pos="5040"/>
        </w:tabs>
        <w:ind w:left="5040" w:hanging="360"/>
      </w:pPr>
    </w:lvl>
    <w:lvl w:ilvl="7" w:tplc="D7C09812" w:tentative="1">
      <w:start w:val="1"/>
      <w:numFmt w:val="decimal"/>
      <w:lvlText w:val="%8."/>
      <w:lvlJc w:val="left"/>
      <w:pPr>
        <w:tabs>
          <w:tab w:val="num" w:pos="5760"/>
        </w:tabs>
        <w:ind w:left="5760" w:hanging="360"/>
      </w:pPr>
    </w:lvl>
    <w:lvl w:ilvl="8" w:tplc="9266D346" w:tentative="1">
      <w:start w:val="1"/>
      <w:numFmt w:val="decimal"/>
      <w:lvlText w:val="%9."/>
      <w:lvlJc w:val="left"/>
      <w:pPr>
        <w:tabs>
          <w:tab w:val="num" w:pos="6480"/>
        </w:tabs>
        <w:ind w:left="6480" w:hanging="360"/>
      </w:pPr>
    </w:lvl>
  </w:abstractNum>
  <w:abstractNum w:abstractNumId="6">
    <w:nsid w:val="59862870"/>
    <w:multiLevelType w:val="hybridMultilevel"/>
    <w:tmpl w:val="3118D72A"/>
    <w:lvl w:ilvl="0" w:tplc="103E7E50">
      <w:start w:val="1"/>
      <w:numFmt w:val="decimal"/>
      <w:lvlText w:val="%1."/>
      <w:lvlJc w:val="left"/>
      <w:pPr>
        <w:tabs>
          <w:tab w:val="num" w:pos="720"/>
        </w:tabs>
        <w:ind w:left="720" w:hanging="360"/>
      </w:pPr>
    </w:lvl>
    <w:lvl w:ilvl="1" w:tplc="345AC97C" w:tentative="1">
      <w:start w:val="1"/>
      <w:numFmt w:val="decimal"/>
      <w:lvlText w:val="%2."/>
      <w:lvlJc w:val="left"/>
      <w:pPr>
        <w:tabs>
          <w:tab w:val="num" w:pos="1440"/>
        </w:tabs>
        <w:ind w:left="1440" w:hanging="360"/>
      </w:pPr>
    </w:lvl>
    <w:lvl w:ilvl="2" w:tplc="19924EEE" w:tentative="1">
      <w:start w:val="1"/>
      <w:numFmt w:val="decimal"/>
      <w:lvlText w:val="%3."/>
      <w:lvlJc w:val="left"/>
      <w:pPr>
        <w:tabs>
          <w:tab w:val="num" w:pos="2160"/>
        </w:tabs>
        <w:ind w:left="2160" w:hanging="360"/>
      </w:pPr>
    </w:lvl>
    <w:lvl w:ilvl="3" w:tplc="9A622532" w:tentative="1">
      <w:start w:val="1"/>
      <w:numFmt w:val="decimal"/>
      <w:lvlText w:val="%4."/>
      <w:lvlJc w:val="left"/>
      <w:pPr>
        <w:tabs>
          <w:tab w:val="num" w:pos="2880"/>
        </w:tabs>
        <w:ind w:left="2880" w:hanging="360"/>
      </w:pPr>
    </w:lvl>
    <w:lvl w:ilvl="4" w:tplc="6E5414D6" w:tentative="1">
      <w:start w:val="1"/>
      <w:numFmt w:val="decimal"/>
      <w:lvlText w:val="%5."/>
      <w:lvlJc w:val="left"/>
      <w:pPr>
        <w:tabs>
          <w:tab w:val="num" w:pos="3600"/>
        </w:tabs>
        <w:ind w:left="3600" w:hanging="360"/>
      </w:pPr>
    </w:lvl>
    <w:lvl w:ilvl="5" w:tplc="95D21D28" w:tentative="1">
      <w:start w:val="1"/>
      <w:numFmt w:val="decimal"/>
      <w:lvlText w:val="%6."/>
      <w:lvlJc w:val="left"/>
      <w:pPr>
        <w:tabs>
          <w:tab w:val="num" w:pos="4320"/>
        </w:tabs>
        <w:ind w:left="4320" w:hanging="360"/>
      </w:pPr>
    </w:lvl>
    <w:lvl w:ilvl="6" w:tplc="DBBC47F4" w:tentative="1">
      <w:start w:val="1"/>
      <w:numFmt w:val="decimal"/>
      <w:lvlText w:val="%7."/>
      <w:lvlJc w:val="left"/>
      <w:pPr>
        <w:tabs>
          <w:tab w:val="num" w:pos="5040"/>
        </w:tabs>
        <w:ind w:left="5040" w:hanging="360"/>
      </w:pPr>
    </w:lvl>
    <w:lvl w:ilvl="7" w:tplc="CDA2663E" w:tentative="1">
      <w:start w:val="1"/>
      <w:numFmt w:val="decimal"/>
      <w:lvlText w:val="%8."/>
      <w:lvlJc w:val="left"/>
      <w:pPr>
        <w:tabs>
          <w:tab w:val="num" w:pos="5760"/>
        </w:tabs>
        <w:ind w:left="5760" w:hanging="360"/>
      </w:pPr>
    </w:lvl>
    <w:lvl w:ilvl="8" w:tplc="BD2A9A60" w:tentative="1">
      <w:start w:val="1"/>
      <w:numFmt w:val="decimal"/>
      <w:lvlText w:val="%9."/>
      <w:lvlJc w:val="left"/>
      <w:pPr>
        <w:tabs>
          <w:tab w:val="num" w:pos="6480"/>
        </w:tabs>
        <w:ind w:left="6480" w:hanging="360"/>
      </w:pPr>
    </w:lvl>
  </w:abstractNum>
  <w:abstractNum w:abstractNumId="7">
    <w:nsid w:val="5A1B7B81"/>
    <w:multiLevelType w:val="hybridMultilevel"/>
    <w:tmpl w:val="A67AFEC2"/>
    <w:lvl w:ilvl="0" w:tplc="0D06E320">
      <w:start w:val="1"/>
      <w:numFmt w:val="decimal"/>
      <w:lvlText w:val="%1."/>
      <w:lvlJc w:val="left"/>
      <w:pPr>
        <w:tabs>
          <w:tab w:val="num" w:pos="720"/>
        </w:tabs>
        <w:ind w:left="720" w:hanging="360"/>
      </w:pPr>
    </w:lvl>
    <w:lvl w:ilvl="1" w:tplc="FA8A0156" w:tentative="1">
      <w:start w:val="1"/>
      <w:numFmt w:val="decimal"/>
      <w:lvlText w:val="%2."/>
      <w:lvlJc w:val="left"/>
      <w:pPr>
        <w:tabs>
          <w:tab w:val="num" w:pos="1440"/>
        </w:tabs>
        <w:ind w:left="1440" w:hanging="360"/>
      </w:pPr>
    </w:lvl>
    <w:lvl w:ilvl="2" w:tplc="82A2F7AC" w:tentative="1">
      <w:start w:val="1"/>
      <w:numFmt w:val="decimal"/>
      <w:lvlText w:val="%3."/>
      <w:lvlJc w:val="left"/>
      <w:pPr>
        <w:tabs>
          <w:tab w:val="num" w:pos="2160"/>
        </w:tabs>
        <w:ind w:left="2160" w:hanging="360"/>
      </w:pPr>
    </w:lvl>
    <w:lvl w:ilvl="3" w:tplc="1110D278" w:tentative="1">
      <w:start w:val="1"/>
      <w:numFmt w:val="decimal"/>
      <w:lvlText w:val="%4."/>
      <w:lvlJc w:val="left"/>
      <w:pPr>
        <w:tabs>
          <w:tab w:val="num" w:pos="2880"/>
        </w:tabs>
        <w:ind w:left="2880" w:hanging="360"/>
      </w:pPr>
    </w:lvl>
    <w:lvl w:ilvl="4" w:tplc="D7A2038A" w:tentative="1">
      <w:start w:val="1"/>
      <w:numFmt w:val="decimal"/>
      <w:lvlText w:val="%5."/>
      <w:lvlJc w:val="left"/>
      <w:pPr>
        <w:tabs>
          <w:tab w:val="num" w:pos="3600"/>
        </w:tabs>
        <w:ind w:left="3600" w:hanging="360"/>
      </w:pPr>
    </w:lvl>
    <w:lvl w:ilvl="5" w:tplc="FF6EBBA4" w:tentative="1">
      <w:start w:val="1"/>
      <w:numFmt w:val="decimal"/>
      <w:lvlText w:val="%6."/>
      <w:lvlJc w:val="left"/>
      <w:pPr>
        <w:tabs>
          <w:tab w:val="num" w:pos="4320"/>
        </w:tabs>
        <w:ind w:left="4320" w:hanging="360"/>
      </w:pPr>
    </w:lvl>
    <w:lvl w:ilvl="6" w:tplc="27984FBC" w:tentative="1">
      <w:start w:val="1"/>
      <w:numFmt w:val="decimal"/>
      <w:lvlText w:val="%7."/>
      <w:lvlJc w:val="left"/>
      <w:pPr>
        <w:tabs>
          <w:tab w:val="num" w:pos="5040"/>
        </w:tabs>
        <w:ind w:left="5040" w:hanging="360"/>
      </w:pPr>
    </w:lvl>
    <w:lvl w:ilvl="7" w:tplc="76E0EA6A" w:tentative="1">
      <w:start w:val="1"/>
      <w:numFmt w:val="decimal"/>
      <w:lvlText w:val="%8."/>
      <w:lvlJc w:val="left"/>
      <w:pPr>
        <w:tabs>
          <w:tab w:val="num" w:pos="5760"/>
        </w:tabs>
        <w:ind w:left="5760" w:hanging="360"/>
      </w:pPr>
    </w:lvl>
    <w:lvl w:ilvl="8" w:tplc="6C94C33E" w:tentative="1">
      <w:start w:val="1"/>
      <w:numFmt w:val="decimal"/>
      <w:lvlText w:val="%9."/>
      <w:lvlJc w:val="left"/>
      <w:pPr>
        <w:tabs>
          <w:tab w:val="num" w:pos="6480"/>
        </w:tabs>
        <w:ind w:left="6480" w:hanging="360"/>
      </w:pPr>
    </w:lvl>
  </w:abstractNum>
  <w:abstractNum w:abstractNumId="8">
    <w:nsid w:val="6E447C1C"/>
    <w:multiLevelType w:val="hybridMultilevel"/>
    <w:tmpl w:val="26305192"/>
    <w:lvl w:ilvl="0" w:tplc="C642684C">
      <w:start w:val="1"/>
      <w:numFmt w:val="decimal"/>
      <w:lvlText w:val="%1."/>
      <w:lvlJc w:val="left"/>
      <w:pPr>
        <w:tabs>
          <w:tab w:val="num" w:pos="720"/>
        </w:tabs>
        <w:ind w:left="720" w:hanging="360"/>
      </w:pPr>
    </w:lvl>
    <w:lvl w:ilvl="1" w:tplc="AC804606" w:tentative="1">
      <w:start w:val="1"/>
      <w:numFmt w:val="decimal"/>
      <w:lvlText w:val="%2."/>
      <w:lvlJc w:val="left"/>
      <w:pPr>
        <w:tabs>
          <w:tab w:val="num" w:pos="1440"/>
        </w:tabs>
        <w:ind w:left="1440" w:hanging="360"/>
      </w:pPr>
    </w:lvl>
    <w:lvl w:ilvl="2" w:tplc="C40ECB72" w:tentative="1">
      <w:start w:val="1"/>
      <w:numFmt w:val="decimal"/>
      <w:lvlText w:val="%3."/>
      <w:lvlJc w:val="left"/>
      <w:pPr>
        <w:tabs>
          <w:tab w:val="num" w:pos="2160"/>
        </w:tabs>
        <w:ind w:left="2160" w:hanging="360"/>
      </w:pPr>
    </w:lvl>
    <w:lvl w:ilvl="3" w:tplc="742645E4" w:tentative="1">
      <w:start w:val="1"/>
      <w:numFmt w:val="decimal"/>
      <w:lvlText w:val="%4."/>
      <w:lvlJc w:val="left"/>
      <w:pPr>
        <w:tabs>
          <w:tab w:val="num" w:pos="2880"/>
        </w:tabs>
        <w:ind w:left="2880" w:hanging="360"/>
      </w:pPr>
    </w:lvl>
    <w:lvl w:ilvl="4" w:tplc="BEB25F92" w:tentative="1">
      <w:start w:val="1"/>
      <w:numFmt w:val="decimal"/>
      <w:lvlText w:val="%5."/>
      <w:lvlJc w:val="left"/>
      <w:pPr>
        <w:tabs>
          <w:tab w:val="num" w:pos="3600"/>
        </w:tabs>
        <w:ind w:left="3600" w:hanging="360"/>
      </w:pPr>
    </w:lvl>
    <w:lvl w:ilvl="5" w:tplc="E1E24734" w:tentative="1">
      <w:start w:val="1"/>
      <w:numFmt w:val="decimal"/>
      <w:lvlText w:val="%6."/>
      <w:lvlJc w:val="left"/>
      <w:pPr>
        <w:tabs>
          <w:tab w:val="num" w:pos="4320"/>
        </w:tabs>
        <w:ind w:left="4320" w:hanging="360"/>
      </w:pPr>
    </w:lvl>
    <w:lvl w:ilvl="6" w:tplc="F3C0CBD2" w:tentative="1">
      <w:start w:val="1"/>
      <w:numFmt w:val="decimal"/>
      <w:lvlText w:val="%7."/>
      <w:lvlJc w:val="left"/>
      <w:pPr>
        <w:tabs>
          <w:tab w:val="num" w:pos="5040"/>
        </w:tabs>
        <w:ind w:left="5040" w:hanging="360"/>
      </w:pPr>
    </w:lvl>
    <w:lvl w:ilvl="7" w:tplc="B59CC806" w:tentative="1">
      <w:start w:val="1"/>
      <w:numFmt w:val="decimal"/>
      <w:lvlText w:val="%8."/>
      <w:lvlJc w:val="left"/>
      <w:pPr>
        <w:tabs>
          <w:tab w:val="num" w:pos="5760"/>
        </w:tabs>
        <w:ind w:left="5760" w:hanging="360"/>
      </w:pPr>
    </w:lvl>
    <w:lvl w:ilvl="8" w:tplc="498860C0"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4"/>
  </w:num>
  <w:num w:numId="5">
    <w:abstractNumId w:val="7"/>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3E"/>
    <w:rsid w:val="000201B7"/>
    <w:rsid w:val="00087C1F"/>
    <w:rsid w:val="000C2B3E"/>
    <w:rsid w:val="000F04EC"/>
    <w:rsid w:val="00113CC6"/>
    <w:rsid w:val="00196A22"/>
    <w:rsid w:val="001A2AE3"/>
    <w:rsid w:val="001D5B14"/>
    <w:rsid w:val="00200A53"/>
    <w:rsid w:val="002D111A"/>
    <w:rsid w:val="00300061"/>
    <w:rsid w:val="00361787"/>
    <w:rsid w:val="00383D0F"/>
    <w:rsid w:val="003874FF"/>
    <w:rsid w:val="00394D3E"/>
    <w:rsid w:val="003A17E9"/>
    <w:rsid w:val="003C19E4"/>
    <w:rsid w:val="003D5891"/>
    <w:rsid w:val="004601C0"/>
    <w:rsid w:val="00466656"/>
    <w:rsid w:val="00490961"/>
    <w:rsid w:val="004B6A3A"/>
    <w:rsid w:val="004C3AF1"/>
    <w:rsid w:val="00514548"/>
    <w:rsid w:val="006064B8"/>
    <w:rsid w:val="006774BD"/>
    <w:rsid w:val="006A496D"/>
    <w:rsid w:val="006F2B33"/>
    <w:rsid w:val="0074518D"/>
    <w:rsid w:val="007F1136"/>
    <w:rsid w:val="008F28BE"/>
    <w:rsid w:val="009019DF"/>
    <w:rsid w:val="00992796"/>
    <w:rsid w:val="009F4B0C"/>
    <w:rsid w:val="00A025D9"/>
    <w:rsid w:val="00A629ED"/>
    <w:rsid w:val="00A75834"/>
    <w:rsid w:val="00AC4C4D"/>
    <w:rsid w:val="00B43135"/>
    <w:rsid w:val="00B50DDB"/>
    <w:rsid w:val="00B93668"/>
    <w:rsid w:val="00BB27F7"/>
    <w:rsid w:val="00BB77A3"/>
    <w:rsid w:val="00BE1383"/>
    <w:rsid w:val="00C26B06"/>
    <w:rsid w:val="00CA4355"/>
    <w:rsid w:val="00CD16DE"/>
    <w:rsid w:val="00CF34A3"/>
    <w:rsid w:val="00D16010"/>
    <w:rsid w:val="00D51041"/>
    <w:rsid w:val="00D720E1"/>
    <w:rsid w:val="00DA10F3"/>
    <w:rsid w:val="00E17C2D"/>
    <w:rsid w:val="00F4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B3E"/>
    <w:pPr>
      <w:tabs>
        <w:tab w:val="center" w:pos="4252"/>
        <w:tab w:val="right" w:pos="8504"/>
      </w:tabs>
      <w:snapToGrid w:val="0"/>
    </w:pPr>
  </w:style>
  <w:style w:type="character" w:customStyle="1" w:styleId="a4">
    <w:name w:val="ヘッダー (文字)"/>
    <w:basedOn w:val="a0"/>
    <w:link w:val="a3"/>
    <w:uiPriority w:val="99"/>
    <w:rsid w:val="000C2B3E"/>
  </w:style>
  <w:style w:type="paragraph" w:styleId="a5">
    <w:name w:val="footer"/>
    <w:basedOn w:val="a"/>
    <w:link w:val="a6"/>
    <w:uiPriority w:val="99"/>
    <w:unhideWhenUsed/>
    <w:rsid w:val="000C2B3E"/>
    <w:pPr>
      <w:tabs>
        <w:tab w:val="center" w:pos="4252"/>
        <w:tab w:val="right" w:pos="8504"/>
      </w:tabs>
      <w:snapToGrid w:val="0"/>
    </w:pPr>
  </w:style>
  <w:style w:type="character" w:customStyle="1" w:styleId="a6">
    <w:name w:val="フッター (文字)"/>
    <w:basedOn w:val="a0"/>
    <w:link w:val="a5"/>
    <w:uiPriority w:val="99"/>
    <w:rsid w:val="000C2B3E"/>
  </w:style>
  <w:style w:type="paragraph" w:styleId="a7">
    <w:name w:val="Balloon Text"/>
    <w:basedOn w:val="a"/>
    <w:link w:val="a8"/>
    <w:uiPriority w:val="99"/>
    <w:semiHidden/>
    <w:unhideWhenUsed/>
    <w:rsid w:val="002D11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111A"/>
    <w:rPr>
      <w:rFonts w:asciiTheme="majorHAnsi" w:eastAsiaTheme="majorEastAsia" w:hAnsiTheme="majorHAnsi" w:cstheme="majorBidi"/>
      <w:sz w:val="18"/>
      <w:szCs w:val="18"/>
    </w:rPr>
  </w:style>
  <w:style w:type="paragraph" w:styleId="a9">
    <w:name w:val="List Paragraph"/>
    <w:basedOn w:val="a"/>
    <w:uiPriority w:val="34"/>
    <w:qFormat/>
    <w:rsid w:val="00361787"/>
    <w:pPr>
      <w:widowControl/>
      <w:ind w:leftChars="400" w:left="8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38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6F2B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B3E"/>
    <w:pPr>
      <w:tabs>
        <w:tab w:val="center" w:pos="4252"/>
        <w:tab w:val="right" w:pos="8504"/>
      </w:tabs>
      <w:snapToGrid w:val="0"/>
    </w:pPr>
  </w:style>
  <w:style w:type="character" w:customStyle="1" w:styleId="a4">
    <w:name w:val="ヘッダー (文字)"/>
    <w:basedOn w:val="a0"/>
    <w:link w:val="a3"/>
    <w:uiPriority w:val="99"/>
    <w:rsid w:val="000C2B3E"/>
  </w:style>
  <w:style w:type="paragraph" w:styleId="a5">
    <w:name w:val="footer"/>
    <w:basedOn w:val="a"/>
    <w:link w:val="a6"/>
    <w:uiPriority w:val="99"/>
    <w:unhideWhenUsed/>
    <w:rsid w:val="000C2B3E"/>
    <w:pPr>
      <w:tabs>
        <w:tab w:val="center" w:pos="4252"/>
        <w:tab w:val="right" w:pos="8504"/>
      </w:tabs>
      <w:snapToGrid w:val="0"/>
    </w:pPr>
  </w:style>
  <w:style w:type="character" w:customStyle="1" w:styleId="a6">
    <w:name w:val="フッター (文字)"/>
    <w:basedOn w:val="a0"/>
    <w:link w:val="a5"/>
    <w:uiPriority w:val="99"/>
    <w:rsid w:val="000C2B3E"/>
  </w:style>
  <w:style w:type="paragraph" w:styleId="a7">
    <w:name w:val="Balloon Text"/>
    <w:basedOn w:val="a"/>
    <w:link w:val="a8"/>
    <w:uiPriority w:val="99"/>
    <w:semiHidden/>
    <w:unhideWhenUsed/>
    <w:rsid w:val="002D11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111A"/>
    <w:rPr>
      <w:rFonts w:asciiTheme="majorHAnsi" w:eastAsiaTheme="majorEastAsia" w:hAnsiTheme="majorHAnsi" w:cstheme="majorBidi"/>
      <w:sz w:val="18"/>
      <w:szCs w:val="18"/>
    </w:rPr>
  </w:style>
  <w:style w:type="paragraph" w:styleId="a9">
    <w:name w:val="List Paragraph"/>
    <w:basedOn w:val="a"/>
    <w:uiPriority w:val="34"/>
    <w:qFormat/>
    <w:rsid w:val="00361787"/>
    <w:pPr>
      <w:widowControl/>
      <w:ind w:leftChars="400" w:left="8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383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6F2B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065">
      <w:bodyDiv w:val="1"/>
      <w:marLeft w:val="0"/>
      <w:marRight w:val="0"/>
      <w:marTop w:val="0"/>
      <w:marBottom w:val="0"/>
      <w:divBdr>
        <w:top w:val="none" w:sz="0" w:space="0" w:color="auto"/>
        <w:left w:val="none" w:sz="0" w:space="0" w:color="auto"/>
        <w:bottom w:val="none" w:sz="0" w:space="0" w:color="auto"/>
        <w:right w:val="none" w:sz="0" w:space="0" w:color="auto"/>
      </w:divBdr>
      <w:divsChild>
        <w:div w:id="990596915">
          <w:marLeft w:val="806"/>
          <w:marRight w:val="0"/>
          <w:marTop w:val="178"/>
          <w:marBottom w:val="0"/>
          <w:divBdr>
            <w:top w:val="none" w:sz="0" w:space="0" w:color="auto"/>
            <w:left w:val="none" w:sz="0" w:space="0" w:color="auto"/>
            <w:bottom w:val="none" w:sz="0" w:space="0" w:color="auto"/>
            <w:right w:val="none" w:sz="0" w:space="0" w:color="auto"/>
          </w:divBdr>
        </w:div>
      </w:divsChild>
    </w:div>
    <w:div w:id="5331448">
      <w:bodyDiv w:val="1"/>
      <w:marLeft w:val="0"/>
      <w:marRight w:val="0"/>
      <w:marTop w:val="0"/>
      <w:marBottom w:val="0"/>
      <w:divBdr>
        <w:top w:val="none" w:sz="0" w:space="0" w:color="auto"/>
        <w:left w:val="none" w:sz="0" w:space="0" w:color="auto"/>
        <w:bottom w:val="none" w:sz="0" w:space="0" w:color="auto"/>
        <w:right w:val="none" w:sz="0" w:space="0" w:color="auto"/>
      </w:divBdr>
    </w:div>
    <w:div w:id="97068401">
      <w:bodyDiv w:val="1"/>
      <w:marLeft w:val="0"/>
      <w:marRight w:val="0"/>
      <w:marTop w:val="0"/>
      <w:marBottom w:val="0"/>
      <w:divBdr>
        <w:top w:val="none" w:sz="0" w:space="0" w:color="auto"/>
        <w:left w:val="none" w:sz="0" w:space="0" w:color="auto"/>
        <w:bottom w:val="none" w:sz="0" w:space="0" w:color="auto"/>
        <w:right w:val="none" w:sz="0" w:space="0" w:color="auto"/>
      </w:divBdr>
    </w:div>
    <w:div w:id="260573882">
      <w:bodyDiv w:val="1"/>
      <w:marLeft w:val="0"/>
      <w:marRight w:val="0"/>
      <w:marTop w:val="0"/>
      <w:marBottom w:val="0"/>
      <w:divBdr>
        <w:top w:val="none" w:sz="0" w:space="0" w:color="auto"/>
        <w:left w:val="none" w:sz="0" w:space="0" w:color="auto"/>
        <w:bottom w:val="none" w:sz="0" w:space="0" w:color="auto"/>
        <w:right w:val="none" w:sz="0" w:space="0" w:color="auto"/>
      </w:divBdr>
    </w:div>
    <w:div w:id="438915616">
      <w:bodyDiv w:val="1"/>
      <w:marLeft w:val="0"/>
      <w:marRight w:val="0"/>
      <w:marTop w:val="0"/>
      <w:marBottom w:val="0"/>
      <w:divBdr>
        <w:top w:val="none" w:sz="0" w:space="0" w:color="auto"/>
        <w:left w:val="none" w:sz="0" w:space="0" w:color="auto"/>
        <w:bottom w:val="none" w:sz="0" w:space="0" w:color="auto"/>
        <w:right w:val="none" w:sz="0" w:space="0" w:color="auto"/>
      </w:divBdr>
      <w:divsChild>
        <w:div w:id="2007980171">
          <w:marLeft w:val="806"/>
          <w:marRight w:val="0"/>
          <w:marTop w:val="154"/>
          <w:marBottom w:val="0"/>
          <w:divBdr>
            <w:top w:val="none" w:sz="0" w:space="0" w:color="auto"/>
            <w:left w:val="none" w:sz="0" w:space="0" w:color="auto"/>
            <w:bottom w:val="none" w:sz="0" w:space="0" w:color="auto"/>
            <w:right w:val="none" w:sz="0" w:space="0" w:color="auto"/>
          </w:divBdr>
        </w:div>
        <w:div w:id="1977644268">
          <w:marLeft w:val="806"/>
          <w:marRight w:val="0"/>
          <w:marTop w:val="154"/>
          <w:marBottom w:val="0"/>
          <w:divBdr>
            <w:top w:val="none" w:sz="0" w:space="0" w:color="auto"/>
            <w:left w:val="none" w:sz="0" w:space="0" w:color="auto"/>
            <w:bottom w:val="none" w:sz="0" w:space="0" w:color="auto"/>
            <w:right w:val="none" w:sz="0" w:space="0" w:color="auto"/>
          </w:divBdr>
        </w:div>
      </w:divsChild>
    </w:div>
    <w:div w:id="591937960">
      <w:bodyDiv w:val="1"/>
      <w:marLeft w:val="0"/>
      <w:marRight w:val="0"/>
      <w:marTop w:val="0"/>
      <w:marBottom w:val="0"/>
      <w:divBdr>
        <w:top w:val="none" w:sz="0" w:space="0" w:color="auto"/>
        <w:left w:val="none" w:sz="0" w:space="0" w:color="auto"/>
        <w:bottom w:val="none" w:sz="0" w:space="0" w:color="auto"/>
        <w:right w:val="none" w:sz="0" w:space="0" w:color="auto"/>
      </w:divBdr>
      <w:divsChild>
        <w:div w:id="282857023">
          <w:marLeft w:val="720"/>
          <w:marRight w:val="0"/>
          <w:marTop w:val="120"/>
          <w:marBottom w:val="0"/>
          <w:divBdr>
            <w:top w:val="none" w:sz="0" w:space="0" w:color="auto"/>
            <w:left w:val="none" w:sz="0" w:space="0" w:color="auto"/>
            <w:bottom w:val="none" w:sz="0" w:space="0" w:color="auto"/>
            <w:right w:val="none" w:sz="0" w:space="0" w:color="auto"/>
          </w:divBdr>
        </w:div>
      </w:divsChild>
    </w:div>
    <w:div w:id="625310861">
      <w:bodyDiv w:val="1"/>
      <w:marLeft w:val="0"/>
      <w:marRight w:val="0"/>
      <w:marTop w:val="0"/>
      <w:marBottom w:val="0"/>
      <w:divBdr>
        <w:top w:val="none" w:sz="0" w:space="0" w:color="auto"/>
        <w:left w:val="none" w:sz="0" w:space="0" w:color="auto"/>
        <w:bottom w:val="none" w:sz="0" w:space="0" w:color="auto"/>
        <w:right w:val="none" w:sz="0" w:space="0" w:color="auto"/>
      </w:divBdr>
    </w:div>
    <w:div w:id="661472341">
      <w:bodyDiv w:val="1"/>
      <w:marLeft w:val="0"/>
      <w:marRight w:val="0"/>
      <w:marTop w:val="0"/>
      <w:marBottom w:val="0"/>
      <w:divBdr>
        <w:top w:val="none" w:sz="0" w:space="0" w:color="auto"/>
        <w:left w:val="none" w:sz="0" w:space="0" w:color="auto"/>
        <w:bottom w:val="none" w:sz="0" w:space="0" w:color="auto"/>
        <w:right w:val="none" w:sz="0" w:space="0" w:color="auto"/>
      </w:divBdr>
    </w:div>
    <w:div w:id="665209274">
      <w:bodyDiv w:val="1"/>
      <w:marLeft w:val="0"/>
      <w:marRight w:val="0"/>
      <w:marTop w:val="0"/>
      <w:marBottom w:val="0"/>
      <w:divBdr>
        <w:top w:val="none" w:sz="0" w:space="0" w:color="auto"/>
        <w:left w:val="none" w:sz="0" w:space="0" w:color="auto"/>
        <w:bottom w:val="none" w:sz="0" w:space="0" w:color="auto"/>
        <w:right w:val="none" w:sz="0" w:space="0" w:color="auto"/>
      </w:divBdr>
    </w:div>
    <w:div w:id="729039700">
      <w:bodyDiv w:val="1"/>
      <w:marLeft w:val="0"/>
      <w:marRight w:val="0"/>
      <w:marTop w:val="0"/>
      <w:marBottom w:val="0"/>
      <w:divBdr>
        <w:top w:val="none" w:sz="0" w:space="0" w:color="auto"/>
        <w:left w:val="none" w:sz="0" w:space="0" w:color="auto"/>
        <w:bottom w:val="none" w:sz="0" w:space="0" w:color="auto"/>
        <w:right w:val="none" w:sz="0" w:space="0" w:color="auto"/>
      </w:divBdr>
      <w:divsChild>
        <w:div w:id="817066937">
          <w:marLeft w:val="806"/>
          <w:marRight w:val="0"/>
          <w:marTop w:val="154"/>
          <w:marBottom w:val="0"/>
          <w:divBdr>
            <w:top w:val="none" w:sz="0" w:space="0" w:color="auto"/>
            <w:left w:val="none" w:sz="0" w:space="0" w:color="auto"/>
            <w:bottom w:val="none" w:sz="0" w:space="0" w:color="auto"/>
            <w:right w:val="none" w:sz="0" w:space="0" w:color="auto"/>
          </w:divBdr>
        </w:div>
        <w:div w:id="1432160531">
          <w:marLeft w:val="806"/>
          <w:marRight w:val="0"/>
          <w:marTop w:val="154"/>
          <w:marBottom w:val="0"/>
          <w:divBdr>
            <w:top w:val="none" w:sz="0" w:space="0" w:color="auto"/>
            <w:left w:val="none" w:sz="0" w:space="0" w:color="auto"/>
            <w:bottom w:val="none" w:sz="0" w:space="0" w:color="auto"/>
            <w:right w:val="none" w:sz="0" w:space="0" w:color="auto"/>
          </w:divBdr>
        </w:div>
      </w:divsChild>
    </w:div>
    <w:div w:id="734553565">
      <w:bodyDiv w:val="1"/>
      <w:marLeft w:val="0"/>
      <w:marRight w:val="0"/>
      <w:marTop w:val="0"/>
      <w:marBottom w:val="0"/>
      <w:divBdr>
        <w:top w:val="none" w:sz="0" w:space="0" w:color="auto"/>
        <w:left w:val="none" w:sz="0" w:space="0" w:color="auto"/>
        <w:bottom w:val="none" w:sz="0" w:space="0" w:color="auto"/>
        <w:right w:val="none" w:sz="0" w:space="0" w:color="auto"/>
      </w:divBdr>
      <w:divsChild>
        <w:div w:id="257106760">
          <w:marLeft w:val="806"/>
          <w:marRight w:val="0"/>
          <w:marTop w:val="154"/>
          <w:marBottom w:val="0"/>
          <w:divBdr>
            <w:top w:val="none" w:sz="0" w:space="0" w:color="auto"/>
            <w:left w:val="none" w:sz="0" w:space="0" w:color="auto"/>
            <w:bottom w:val="none" w:sz="0" w:space="0" w:color="auto"/>
            <w:right w:val="none" w:sz="0" w:space="0" w:color="auto"/>
          </w:divBdr>
        </w:div>
        <w:div w:id="361830973">
          <w:marLeft w:val="806"/>
          <w:marRight w:val="0"/>
          <w:marTop w:val="154"/>
          <w:marBottom w:val="0"/>
          <w:divBdr>
            <w:top w:val="none" w:sz="0" w:space="0" w:color="auto"/>
            <w:left w:val="none" w:sz="0" w:space="0" w:color="auto"/>
            <w:bottom w:val="none" w:sz="0" w:space="0" w:color="auto"/>
            <w:right w:val="none" w:sz="0" w:space="0" w:color="auto"/>
          </w:divBdr>
        </w:div>
      </w:divsChild>
    </w:div>
    <w:div w:id="918903548">
      <w:bodyDiv w:val="1"/>
      <w:marLeft w:val="0"/>
      <w:marRight w:val="0"/>
      <w:marTop w:val="0"/>
      <w:marBottom w:val="0"/>
      <w:divBdr>
        <w:top w:val="none" w:sz="0" w:space="0" w:color="auto"/>
        <w:left w:val="none" w:sz="0" w:space="0" w:color="auto"/>
        <w:bottom w:val="none" w:sz="0" w:space="0" w:color="auto"/>
        <w:right w:val="none" w:sz="0" w:space="0" w:color="auto"/>
      </w:divBdr>
    </w:div>
    <w:div w:id="1096827787">
      <w:bodyDiv w:val="1"/>
      <w:marLeft w:val="0"/>
      <w:marRight w:val="0"/>
      <w:marTop w:val="0"/>
      <w:marBottom w:val="0"/>
      <w:divBdr>
        <w:top w:val="none" w:sz="0" w:space="0" w:color="auto"/>
        <w:left w:val="none" w:sz="0" w:space="0" w:color="auto"/>
        <w:bottom w:val="none" w:sz="0" w:space="0" w:color="auto"/>
        <w:right w:val="none" w:sz="0" w:space="0" w:color="auto"/>
      </w:divBdr>
      <w:divsChild>
        <w:div w:id="1557621893">
          <w:marLeft w:val="720"/>
          <w:marRight w:val="0"/>
          <w:marTop w:val="0"/>
          <w:marBottom w:val="0"/>
          <w:divBdr>
            <w:top w:val="none" w:sz="0" w:space="0" w:color="auto"/>
            <w:left w:val="none" w:sz="0" w:space="0" w:color="auto"/>
            <w:bottom w:val="none" w:sz="0" w:space="0" w:color="auto"/>
            <w:right w:val="none" w:sz="0" w:space="0" w:color="auto"/>
          </w:divBdr>
        </w:div>
      </w:divsChild>
    </w:div>
    <w:div w:id="1121142775">
      <w:bodyDiv w:val="1"/>
      <w:marLeft w:val="0"/>
      <w:marRight w:val="0"/>
      <w:marTop w:val="0"/>
      <w:marBottom w:val="0"/>
      <w:divBdr>
        <w:top w:val="none" w:sz="0" w:space="0" w:color="auto"/>
        <w:left w:val="none" w:sz="0" w:space="0" w:color="auto"/>
        <w:bottom w:val="none" w:sz="0" w:space="0" w:color="auto"/>
        <w:right w:val="none" w:sz="0" w:space="0" w:color="auto"/>
      </w:divBdr>
    </w:div>
    <w:div w:id="1173296145">
      <w:bodyDiv w:val="1"/>
      <w:marLeft w:val="0"/>
      <w:marRight w:val="0"/>
      <w:marTop w:val="0"/>
      <w:marBottom w:val="0"/>
      <w:divBdr>
        <w:top w:val="none" w:sz="0" w:space="0" w:color="auto"/>
        <w:left w:val="none" w:sz="0" w:space="0" w:color="auto"/>
        <w:bottom w:val="none" w:sz="0" w:space="0" w:color="auto"/>
        <w:right w:val="none" w:sz="0" w:space="0" w:color="auto"/>
      </w:divBdr>
      <w:divsChild>
        <w:div w:id="1842355918">
          <w:marLeft w:val="806"/>
          <w:marRight w:val="0"/>
          <w:marTop w:val="178"/>
          <w:marBottom w:val="0"/>
          <w:divBdr>
            <w:top w:val="none" w:sz="0" w:space="0" w:color="auto"/>
            <w:left w:val="none" w:sz="0" w:space="0" w:color="auto"/>
            <w:bottom w:val="none" w:sz="0" w:space="0" w:color="auto"/>
            <w:right w:val="none" w:sz="0" w:space="0" w:color="auto"/>
          </w:divBdr>
        </w:div>
      </w:divsChild>
    </w:div>
    <w:div w:id="1383749692">
      <w:bodyDiv w:val="1"/>
      <w:marLeft w:val="0"/>
      <w:marRight w:val="0"/>
      <w:marTop w:val="0"/>
      <w:marBottom w:val="0"/>
      <w:divBdr>
        <w:top w:val="none" w:sz="0" w:space="0" w:color="auto"/>
        <w:left w:val="none" w:sz="0" w:space="0" w:color="auto"/>
        <w:bottom w:val="none" w:sz="0" w:space="0" w:color="auto"/>
        <w:right w:val="none" w:sz="0" w:space="0" w:color="auto"/>
      </w:divBdr>
      <w:divsChild>
        <w:div w:id="1800605836">
          <w:marLeft w:val="720"/>
          <w:marRight w:val="0"/>
          <w:marTop w:val="0"/>
          <w:marBottom w:val="0"/>
          <w:divBdr>
            <w:top w:val="none" w:sz="0" w:space="0" w:color="auto"/>
            <w:left w:val="none" w:sz="0" w:space="0" w:color="auto"/>
            <w:bottom w:val="none" w:sz="0" w:space="0" w:color="auto"/>
            <w:right w:val="none" w:sz="0" w:space="0" w:color="auto"/>
          </w:divBdr>
        </w:div>
      </w:divsChild>
    </w:div>
    <w:div w:id="1582788320">
      <w:bodyDiv w:val="1"/>
      <w:marLeft w:val="0"/>
      <w:marRight w:val="0"/>
      <w:marTop w:val="0"/>
      <w:marBottom w:val="0"/>
      <w:divBdr>
        <w:top w:val="none" w:sz="0" w:space="0" w:color="auto"/>
        <w:left w:val="none" w:sz="0" w:space="0" w:color="auto"/>
        <w:bottom w:val="none" w:sz="0" w:space="0" w:color="auto"/>
        <w:right w:val="none" w:sz="0" w:space="0" w:color="auto"/>
      </w:divBdr>
    </w:div>
    <w:div w:id="1608345946">
      <w:bodyDiv w:val="1"/>
      <w:marLeft w:val="0"/>
      <w:marRight w:val="0"/>
      <w:marTop w:val="0"/>
      <w:marBottom w:val="0"/>
      <w:divBdr>
        <w:top w:val="none" w:sz="0" w:space="0" w:color="auto"/>
        <w:left w:val="none" w:sz="0" w:space="0" w:color="auto"/>
        <w:bottom w:val="none" w:sz="0" w:space="0" w:color="auto"/>
        <w:right w:val="none" w:sz="0" w:space="0" w:color="auto"/>
      </w:divBdr>
    </w:div>
    <w:div w:id="1754736289">
      <w:bodyDiv w:val="1"/>
      <w:marLeft w:val="0"/>
      <w:marRight w:val="0"/>
      <w:marTop w:val="0"/>
      <w:marBottom w:val="0"/>
      <w:divBdr>
        <w:top w:val="none" w:sz="0" w:space="0" w:color="auto"/>
        <w:left w:val="none" w:sz="0" w:space="0" w:color="auto"/>
        <w:bottom w:val="none" w:sz="0" w:space="0" w:color="auto"/>
        <w:right w:val="none" w:sz="0" w:space="0" w:color="auto"/>
      </w:divBdr>
    </w:div>
    <w:div w:id="1914197697">
      <w:bodyDiv w:val="1"/>
      <w:marLeft w:val="0"/>
      <w:marRight w:val="0"/>
      <w:marTop w:val="0"/>
      <w:marBottom w:val="0"/>
      <w:divBdr>
        <w:top w:val="none" w:sz="0" w:space="0" w:color="auto"/>
        <w:left w:val="none" w:sz="0" w:space="0" w:color="auto"/>
        <w:bottom w:val="none" w:sz="0" w:space="0" w:color="auto"/>
        <w:right w:val="none" w:sz="0" w:space="0" w:color="auto"/>
      </w:divBdr>
    </w:div>
    <w:div w:id="1932661287">
      <w:bodyDiv w:val="1"/>
      <w:marLeft w:val="0"/>
      <w:marRight w:val="0"/>
      <w:marTop w:val="0"/>
      <w:marBottom w:val="0"/>
      <w:divBdr>
        <w:top w:val="none" w:sz="0" w:space="0" w:color="auto"/>
        <w:left w:val="none" w:sz="0" w:space="0" w:color="auto"/>
        <w:bottom w:val="none" w:sz="0" w:space="0" w:color="auto"/>
        <w:right w:val="none" w:sz="0" w:space="0" w:color="auto"/>
      </w:divBdr>
    </w:div>
    <w:div w:id="20160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F326-6BD4-42B4-BC21-8C82589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dc:creator>
  <cp:lastModifiedBy>A-ER</cp:lastModifiedBy>
  <cp:revision>23</cp:revision>
  <cp:lastPrinted>2016-01-23T06:11:00Z</cp:lastPrinted>
  <dcterms:created xsi:type="dcterms:W3CDTF">2016-01-12T08:10:00Z</dcterms:created>
  <dcterms:modified xsi:type="dcterms:W3CDTF">2016-01-23T06:13:00Z</dcterms:modified>
</cp:coreProperties>
</file>