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8E" w:rsidRPr="00EC7809" w:rsidRDefault="00C54E8E">
      <w:pPr>
        <w:rPr>
          <w:rFonts w:ascii="Meiryo UI" w:eastAsia="Meiryo UI" w:hAnsi="Meiryo UI"/>
        </w:rPr>
      </w:pPr>
      <w:r w:rsidRPr="00EC7809">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4572000" cy="3714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572000" cy="3714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C54E8E" w:rsidRPr="00EC7809" w:rsidRDefault="006460DE" w:rsidP="00EC7809">
                            <w:pPr>
                              <w:snapToGrid w:val="0"/>
                              <w:jc w:val="center"/>
                              <w:rPr>
                                <w:rFonts w:ascii="ＭＳ 明朝" w:eastAsia="ＭＳ 明朝" w:hAnsi="ＭＳ 明朝"/>
                                <w:b/>
                                <w:sz w:val="28"/>
                              </w:rPr>
                            </w:pPr>
                            <w:r>
                              <w:rPr>
                                <w:rFonts w:ascii="ＭＳ 明朝" w:eastAsia="ＭＳ 明朝" w:hAnsi="ＭＳ 明朝" w:hint="eastAsia"/>
                                <w:b/>
                                <w:sz w:val="28"/>
                              </w:rPr>
                              <w:t>条例</w:t>
                            </w:r>
                            <w:r>
                              <w:rPr>
                                <w:rFonts w:ascii="ＭＳ 明朝" w:eastAsia="ＭＳ 明朝" w:hAnsi="ＭＳ 明朝"/>
                                <w:b/>
                                <w:sz w:val="28"/>
                              </w:rPr>
                              <w:t>一部改正（案）</w:t>
                            </w:r>
                            <w:r w:rsidR="00C54E8E" w:rsidRPr="00EC7809">
                              <w:rPr>
                                <w:rFonts w:ascii="ＭＳ 明朝" w:eastAsia="ＭＳ 明朝" w:hAnsi="ＭＳ 明朝"/>
                                <w:b/>
                                <w:sz w:val="28"/>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left:0;text-align:left;margin-left:0;margin-top:.5pt;width:5in;height:29.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" fillcolor="white [3201]" strokecolor="black [3200]" strokeweight="1pt">
                <v:stroke joinstyle="miter"/>
                <v:textbox>
                  <w:txbxContent>
                    <w:p w:rsidR="00C54E8E" w:rsidRPr="00EC7809" w:rsidRDefault="006460DE" w:rsidP="00EC7809">
                      <w:pPr>
                        <w:snapToGrid w:val="0"/>
                        <w:jc w:val="center"/>
                        <w:rPr>
                          <w:rFonts w:ascii="ＭＳ 明朝" w:eastAsia="ＭＳ 明朝" w:hAnsi="ＭＳ 明朝"/>
                          <w:b/>
                          <w:sz w:val="28"/>
                        </w:rPr>
                      </w:pPr>
                      <w:r>
                        <w:rPr>
                          <w:rFonts w:ascii="ＭＳ 明朝" w:eastAsia="ＭＳ 明朝" w:hAnsi="ＭＳ 明朝" w:hint="eastAsia"/>
                          <w:b/>
                          <w:sz w:val="28"/>
                        </w:rPr>
                        <w:t>条例</w:t>
                      </w:r>
                      <w:r>
                        <w:rPr>
                          <w:rFonts w:ascii="ＭＳ 明朝" w:eastAsia="ＭＳ 明朝" w:hAnsi="ＭＳ 明朝"/>
                          <w:b/>
                          <w:sz w:val="28"/>
                        </w:rPr>
                        <w:t>一部改正（案）</w:t>
                      </w:r>
                      <w:r w:rsidR="00C54E8E" w:rsidRPr="00EC7809">
                        <w:rPr>
                          <w:rFonts w:ascii="ＭＳ 明朝" w:eastAsia="ＭＳ 明朝" w:hAnsi="ＭＳ 明朝"/>
                          <w:b/>
                          <w:sz w:val="28"/>
                        </w:rPr>
                        <w:t>の概要</w:t>
                      </w:r>
                    </w:p>
                  </w:txbxContent>
                </v:textbox>
                <w10:wrap anchorx="margin"/>
              </v:roundrect>
            </w:pict>
          </mc:Fallback>
        </mc:AlternateContent>
      </w:r>
    </w:p>
    <w:p w:rsidR="00C54E8E" w:rsidRDefault="00C54E8E">
      <w:pPr>
        <w:rPr>
          <w:rFonts w:ascii="Meiryo UI" w:eastAsia="Meiryo UI" w:hAnsi="Meiryo UI"/>
        </w:rPr>
      </w:pPr>
    </w:p>
    <w:p w:rsidR="00EC7809" w:rsidRDefault="00EC7809">
      <w:pPr>
        <w:rPr>
          <w:rFonts w:ascii="Meiryo UI" w:eastAsia="Meiryo UI" w:hAnsi="Meiryo UI"/>
        </w:rPr>
      </w:pPr>
    </w:p>
    <w:p w:rsidR="006104CC" w:rsidRPr="00D10824" w:rsidRDefault="006460DE">
      <w:pPr>
        <w:rPr>
          <w:rFonts w:ascii="Meiryo UI" w:eastAsia="Meiryo UI" w:hAnsi="Meiryo UI"/>
          <w:b/>
          <w:sz w:val="22"/>
        </w:rPr>
      </w:pPr>
      <w:r>
        <w:rPr>
          <w:rFonts w:ascii="Meiryo UI" w:eastAsia="Meiryo UI" w:hAnsi="Meiryo UI" w:hint="eastAsia"/>
          <w:b/>
          <w:sz w:val="22"/>
        </w:rPr>
        <w:t>１　条例一部改正案の名称</w:t>
      </w:r>
    </w:p>
    <w:p w:rsidR="00C54E8E" w:rsidRPr="00EC7809" w:rsidRDefault="00C54E8E" w:rsidP="00C54E8E">
      <w:pPr>
        <w:ind w:left="210" w:hangingChars="100" w:hanging="210"/>
        <w:rPr>
          <w:rFonts w:ascii="Meiryo UI" w:eastAsia="Meiryo UI" w:hAnsi="Meiryo UI"/>
        </w:rPr>
      </w:pPr>
      <w:r w:rsidRPr="00EC7809">
        <w:rPr>
          <w:rFonts w:ascii="Meiryo UI" w:eastAsia="Meiryo UI" w:hAnsi="Meiryo UI" w:hint="eastAsia"/>
        </w:rPr>
        <w:t xml:space="preserve">　　</w:t>
      </w:r>
      <w:r w:rsidR="00EC7809">
        <w:rPr>
          <w:rFonts w:ascii="Meiryo UI" w:eastAsia="Meiryo UI" w:hAnsi="Meiryo UI" w:hint="eastAsia"/>
        </w:rPr>
        <w:t>静岡市</w:t>
      </w:r>
      <w:r w:rsidR="00EC7809" w:rsidRPr="00EC7809">
        <w:rPr>
          <w:rFonts w:ascii="Meiryo UI" w:eastAsia="Meiryo UI" w:hAnsi="Meiryo UI" w:hint="eastAsia"/>
        </w:rPr>
        <w:t>における建築物に附置する駐車施設に関する</w:t>
      </w:r>
      <w:r w:rsidR="00EC7809">
        <w:rPr>
          <w:rFonts w:ascii="Meiryo UI" w:eastAsia="Meiryo UI" w:hAnsi="Meiryo UI" w:hint="eastAsia"/>
        </w:rPr>
        <w:t>条例</w:t>
      </w:r>
      <w:r w:rsidR="00711227" w:rsidRPr="00EC7809">
        <w:rPr>
          <w:rFonts w:ascii="Meiryo UI" w:eastAsia="Meiryo UI" w:hAnsi="Meiryo UI" w:hint="eastAsia"/>
        </w:rPr>
        <w:t>の一部</w:t>
      </w:r>
      <w:r w:rsidR="002E21AC" w:rsidRPr="00EC7809">
        <w:rPr>
          <w:rFonts w:ascii="Meiryo UI" w:eastAsia="Meiryo UI" w:hAnsi="Meiryo UI" w:hint="eastAsia"/>
        </w:rPr>
        <w:t>改正（案）</w:t>
      </w:r>
    </w:p>
    <w:p w:rsidR="00C54E8E" w:rsidRPr="00EC7809" w:rsidRDefault="00C54E8E" w:rsidP="00C54E8E">
      <w:pPr>
        <w:ind w:left="210" w:hangingChars="100" w:hanging="210"/>
        <w:rPr>
          <w:rFonts w:ascii="Meiryo UI" w:eastAsia="Meiryo UI" w:hAnsi="Meiryo UI"/>
        </w:rPr>
      </w:pPr>
    </w:p>
    <w:p w:rsidR="00711227" w:rsidRPr="00D10824" w:rsidRDefault="006460DE" w:rsidP="00610F50">
      <w:pPr>
        <w:ind w:left="220" w:hangingChars="100" w:hanging="220"/>
        <w:rPr>
          <w:rFonts w:ascii="Meiryo UI" w:eastAsia="Meiryo UI" w:hAnsi="Meiryo UI"/>
          <w:b/>
          <w:sz w:val="22"/>
        </w:rPr>
      </w:pPr>
      <w:r>
        <w:rPr>
          <w:rFonts w:ascii="Meiryo UI" w:eastAsia="Meiryo UI" w:hAnsi="Meiryo UI" w:hint="eastAsia"/>
          <w:b/>
          <w:sz w:val="22"/>
        </w:rPr>
        <w:t>２</w:t>
      </w:r>
      <w:r w:rsidR="00C54E8E" w:rsidRPr="00D10824">
        <w:rPr>
          <w:rFonts w:ascii="Meiryo UI" w:eastAsia="Meiryo UI" w:hAnsi="Meiryo UI" w:hint="eastAsia"/>
          <w:b/>
          <w:sz w:val="22"/>
        </w:rPr>
        <w:t xml:space="preserve">　改正の趣旨</w:t>
      </w:r>
    </w:p>
    <w:p w:rsidR="00BF258A" w:rsidRPr="00EC7809" w:rsidRDefault="00C167DC" w:rsidP="00A328A6">
      <w:pPr>
        <w:ind w:leftChars="200" w:left="420" w:firstLineChars="100" w:firstLine="210"/>
        <w:rPr>
          <w:rFonts w:ascii="Meiryo UI" w:eastAsia="Meiryo UI" w:hAnsi="Meiryo UI"/>
        </w:rPr>
      </w:pPr>
      <w:r>
        <w:rPr>
          <w:rFonts w:ascii="Meiryo UI" w:eastAsia="Meiryo UI" w:hAnsi="Meiryo UI" w:hint="eastAsia"/>
        </w:rPr>
        <w:t>静岡市</w:t>
      </w:r>
      <w:r w:rsidRPr="00EC7809">
        <w:rPr>
          <w:rFonts w:ascii="Meiryo UI" w:eastAsia="Meiryo UI" w:hAnsi="Meiryo UI" w:hint="eastAsia"/>
        </w:rPr>
        <w:t>における建築物に附置する駐車施設に関する</w:t>
      </w:r>
      <w:r>
        <w:rPr>
          <w:rFonts w:ascii="Meiryo UI" w:eastAsia="Meiryo UI" w:hAnsi="Meiryo UI" w:hint="eastAsia"/>
        </w:rPr>
        <w:t>条例（平成15年静岡市条例第236号）</w:t>
      </w:r>
      <w:r w:rsidR="00A328A6" w:rsidRPr="00EC7809">
        <w:rPr>
          <w:rFonts w:ascii="Meiryo UI" w:eastAsia="Meiryo UI" w:hAnsi="Meiryo UI" w:hint="eastAsia"/>
        </w:rPr>
        <w:t>は、</w:t>
      </w:r>
      <w:r w:rsidR="00D10824">
        <w:rPr>
          <w:rFonts w:ascii="Meiryo UI" w:eastAsia="Meiryo UI" w:hAnsi="Meiryo UI" w:hint="eastAsia"/>
        </w:rPr>
        <w:t>駐車場法（</w:t>
      </w:r>
      <w:r w:rsidR="008C4253" w:rsidRPr="00EC7809">
        <w:rPr>
          <w:rFonts w:ascii="Meiryo UI" w:eastAsia="Meiryo UI" w:hAnsi="Meiryo UI" w:hint="eastAsia"/>
        </w:rPr>
        <w:t>昭和</w:t>
      </w:r>
      <w:r w:rsidR="00D10824">
        <w:rPr>
          <w:rFonts w:ascii="Meiryo UI" w:eastAsia="Meiryo UI" w:hAnsi="Meiryo UI" w:hint="eastAsia"/>
        </w:rPr>
        <w:t>32</w:t>
      </w:r>
      <w:r w:rsidR="008C4253" w:rsidRPr="00EC7809">
        <w:rPr>
          <w:rFonts w:ascii="Meiryo UI" w:eastAsia="Meiryo UI" w:hAnsi="Meiryo UI" w:hint="eastAsia"/>
        </w:rPr>
        <w:t>年</w:t>
      </w:r>
      <w:r w:rsidR="00D10824">
        <w:rPr>
          <w:rFonts w:ascii="Meiryo UI" w:eastAsia="Meiryo UI" w:hAnsi="Meiryo UI" w:hint="eastAsia"/>
        </w:rPr>
        <w:t>法律第106号</w:t>
      </w:r>
      <w:r w:rsidR="008C4253" w:rsidRPr="00EC7809">
        <w:rPr>
          <w:rFonts w:ascii="Meiryo UI" w:eastAsia="Meiryo UI" w:hAnsi="Meiryo UI" w:hint="eastAsia"/>
        </w:rPr>
        <w:t>）</w:t>
      </w:r>
      <w:r w:rsidR="003349E5">
        <w:rPr>
          <w:rFonts w:ascii="Meiryo UI" w:eastAsia="Meiryo UI" w:hAnsi="Meiryo UI" w:hint="eastAsia"/>
        </w:rPr>
        <w:t>の規定に基づき、</w:t>
      </w:r>
      <w:r w:rsidR="00D10824">
        <w:rPr>
          <w:rFonts w:ascii="Meiryo UI" w:eastAsia="Meiryo UI" w:hAnsi="Meiryo UI" w:hint="eastAsia"/>
        </w:rPr>
        <w:t>建築物に附置する駐車施設に関し必要な事項を定めることにより、道路交通の円滑化を図り、もつて公衆の利便に資するとともに、都市の機能の維持及び増進に寄与することを目的としております。</w:t>
      </w:r>
    </w:p>
    <w:p w:rsidR="00AF711C" w:rsidRPr="00EC7809" w:rsidRDefault="00D10824" w:rsidP="00DF6D19">
      <w:pPr>
        <w:ind w:leftChars="200" w:left="420" w:firstLineChars="100" w:firstLine="210"/>
        <w:rPr>
          <w:rFonts w:ascii="Meiryo UI" w:eastAsia="Meiryo UI" w:hAnsi="Meiryo UI"/>
        </w:rPr>
      </w:pPr>
      <w:r>
        <w:rPr>
          <w:rFonts w:ascii="Meiryo UI" w:eastAsia="Meiryo UI" w:hAnsi="Meiryo UI" w:hint="eastAsia"/>
        </w:rPr>
        <w:t>近年</w:t>
      </w:r>
      <w:r w:rsidR="00803BB7">
        <w:rPr>
          <w:rFonts w:ascii="Meiryo UI" w:eastAsia="Meiryo UI" w:hAnsi="Meiryo UI" w:hint="eastAsia"/>
        </w:rPr>
        <w:t>においては市内の駐車場</w:t>
      </w:r>
      <w:r w:rsidR="00B97876">
        <w:rPr>
          <w:rFonts w:ascii="Meiryo UI" w:eastAsia="Meiryo UI" w:hAnsi="Meiryo UI" w:hint="eastAsia"/>
        </w:rPr>
        <w:t>整備量が概ね充足したこと等から道路交通の円滑化が図られているところです</w:t>
      </w:r>
      <w:r w:rsidR="00803BB7">
        <w:rPr>
          <w:rFonts w:ascii="Meiryo UI" w:eastAsia="Meiryo UI" w:hAnsi="Meiryo UI" w:hint="eastAsia"/>
        </w:rPr>
        <w:t>。また、</w:t>
      </w:r>
      <w:r w:rsidRPr="00D10824">
        <w:rPr>
          <w:rFonts w:ascii="Meiryo UI" w:eastAsia="Meiryo UI" w:hAnsi="Meiryo UI" w:hint="eastAsia"/>
        </w:rPr>
        <w:t>社会情勢の変化等による</w:t>
      </w:r>
      <w:r w:rsidR="00803BB7">
        <w:rPr>
          <w:rFonts w:ascii="Meiryo UI" w:eastAsia="Meiryo UI" w:hAnsi="Meiryo UI" w:hint="eastAsia"/>
        </w:rPr>
        <w:t>市内の駐車場利用</w:t>
      </w:r>
      <w:r w:rsidRPr="00D10824">
        <w:rPr>
          <w:rFonts w:ascii="Meiryo UI" w:eastAsia="Meiryo UI" w:hAnsi="Meiryo UI" w:hint="eastAsia"/>
        </w:rPr>
        <w:t>実態</w:t>
      </w:r>
      <w:r w:rsidR="00803BB7">
        <w:rPr>
          <w:rFonts w:ascii="Meiryo UI" w:eastAsia="Meiryo UI" w:hAnsi="Meiryo UI" w:hint="eastAsia"/>
        </w:rPr>
        <w:t>も変化しつつあります</w:t>
      </w:r>
      <w:r w:rsidRPr="00D10824">
        <w:rPr>
          <w:rFonts w:ascii="Meiryo UI" w:eastAsia="Meiryo UI" w:hAnsi="Meiryo UI" w:hint="eastAsia"/>
        </w:rPr>
        <w:t>。</w:t>
      </w:r>
      <w:r>
        <w:rPr>
          <w:rFonts w:ascii="Meiryo UI" w:eastAsia="Meiryo UI" w:hAnsi="Meiryo UI" w:hint="eastAsia"/>
        </w:rPr>
        <w:t>今回の改正は、</w:t>
      </w:r>
      <w:r w:rsidR="00803BB7">
        <w:rPr>
          <w:rFonts w:ascii="Meiryo UI" w:eastAsia="Meiryo UI" w:hAnsi="Meiryo UI" w:hint="eastAsia"/>
        </w:rPr>
        <w:t>市内の駐車</w:t>
      </w:r>
      <w:r w:rsidR="00B97876">
        <w:rPr>
          <w:rFonts w:ascii="Meiryo UI" w:eastAsia="Meiryo UI" w:hAnsi="Meiryo UI" w:hint="eastAsia"/>
        </w:rPr>
        <w:t>需要の現状</w:t>
      </w:r>
      <w:r w:rsidR="00803BB7">
        <w:rPr>
          <w:rFonts w:ascii="Meiryo UI" w:eastAsia="Meiryo UI" w:hAnsi="Meiryo UI" w:hint="eastAsia"/>
        </w:rPr>
        <w:t>を鑑み、</w:t>
      </w:r>
      <w:r w:rsidR="00B97876">
        <w:rPr>
          <w:rFonts w:ascii="Meiryo UI" w:eastAsia="Meiryo UI" w:hAnsi="Meiryo UI" w:hint="eastAsia"/>
        </w:rPr>
        <w:t>市街地の開発及び土地利用を促進させるため、</w:t>
      </w:r>
      <w:r w:rsidR="00101AB1">
        <w:rPr>
          <w:rFonts w:ascii="Meiryo UI" w:eastAsia="Meiryo UI" w:hAnsi="Meiryo UI" w:hint="eastAsia"/>
        </w:rPr>
        <w:t>一定規模以上の</w:t>
      </w:r>
      <w:r w:rsidR="00B97876">
        <w:rPr>
          <w:rFonts w:ascii="Meiryo UI" w:eastAsia="Meiryo UI" w:hAnsi="Meiryo UI" w:hint="eastAsia"/>
        </w:rPr>
        <w:t>開発事業に対する</w:t>
      </w:r>
      <w:r w:rsidR="006460DE">
        <w:rPr>
          <w:rFonts w:ascii="Meiryo UI" w:eastAsia="Meiryo UI" w:hAnsi="Meiryo UI" w:hint="eastAsia"/>
        </w:rPr>
        <w:t>駐車場設置</w:t>
      </w:r>
      <w:r w:rsidR="00B97876">
        <w:rPr>
          <w:rFonts w:ascii="Meiryo UI" w:eastAsia="Meiryo UI" w:hAnsi="Meiryo UI" w:hint="eastAsia"/>
        </w:rPr>
        <w:t>義務</w:t>
      </w:r>
      <w:r w:rsidR="00101AB1">
        <w:rPr>
          <w:rFonts w:ascii="Meiryo UI" w:eastAsia="Meiryo UI" w:hAnsi="Meiryo UI" w:hint="eastAsia"/>
        </w:rPr>
        <w:t>の</w:t>
      </w:r>
      <w:r w:rsidRPr="00D10824">
        <w:rPr>
          <w:rFonts w:ascii="Meiryo UI" w:eastAsia="Meiryo UI" w:hAnsi="Meiryo UI" w:hint="eastAsia"/>
        </w:rPr>
        <w:t>緩和</w:t>
      </w:r>
      <w:r w:rsidR="00A328A6" w:rsidRPr="00EC7809">
        <w:rPr>
          <w:rFonts w:ascii="Meiryo UI" w:eastAsia="Meiryo UI" w:hAnsi="Meiryo UI" w:hint="eastAsia"/>
        </w:rPr>
        <w:t>を行おうとする</w:t>
      </w:r>
      <w:r w:rsidR="00531BCE" w:rsidRPr="00EC7809">
        <w:rPr>
          <w:rFonts w:ascii="Meiryo UI" w:eastAsia="Meiryo UI" w:hAnsi="Meiryo UI" w:hint="eastAsia"/>
        </w:rPr>
        <w:t>もの</w:t>
      </w:r>
      <w:r w:rsidR="00B80062" w:rsidRPr="00EC7809">
        <w:rPr>
          <w:rFonts w:ascii="Meiryo UI" w:eastAsia="Meiryo UI" w:hAnsi="Meiryo UI" w:hint="eastAsia"/>
        </w:rPr>
        <w:t>です</w:t>
      </w:r>
      <w:r w:rsidR="008B333C" w:rsidRPr="00EC7809">
        <w:rPr>
          <w:rFonts w:ascii="Meiryo UI" w:eastAsia="Meiryo UI" w:hAnsi="Meiryo UI" w:hint="eastAsia"/>
        </w:rPr>
        <w:t>。</w:t>
      </w:r>
    </w:p>
    <w:p w:rsidR="00711227" w:rsidRPr="00EC7809" w:rsidRDefault="00711227" w:rsidP="00C54E8E">
      <w:pPr>
        <w:ind w:left="210" w:hangingChars="100" w:hanging="210"/>
        <w:rPr>
          <w:rFonts w:ascii="Meiryo UI" w:eastAsia="Meiryo UI" w:hAnsi="Meiryo UI"/>
        </w:rPr>
      </w:pPr>
    </w:p>
    <w:p w:rsidR="00595B45" w:rsidRPr="00D10824" w:rsidRDefault="006460DE" w:rsidP="00C54E8E">
      <w:pPr>
        <w:ind w:left="220" w:hangingChars="100" w:hanging="220"/>
        <w:rPr>
          <w:rFonts w:ascii="Meiryo UI" w:eastAsia="Meiryo UI" w:hAnsi="Meiryo UI"/>
          <w:b/>
          <w:sz w:val="22"/>
        </w:rPr>
      </w:pPr>
      <w:r>
        <w:rPr>
          <w:rFonts w:ascii="Meiryo UI" w:eastAsia="Meiryo UI" w:hAnsi="Meiryo UI" w:hint="eastAsia"/>
          <w:b/>
          <w:sz w:val="22"/>
        </w:rPr>
        <w:t>３</w:t>
      </w:r>
      <w:r w:rsidR="00595B45" w:rsidRPr="00D10824">
        <w:rPr>
          <w:rFonts w:ascii="Meiryo UI" w:eastAsia="Meiryo UI" w:hAnsi="Meiryo UI" w:hint="eastAsia"/>
          <w:b/>
          <w:sz w:val="22"/>
        </w:rPr>
        <w:t xml:space="preserve">　</w:t>
      </w:r>
      <w:r>
        <w:rPr>
          <w:rFonts w:ascii="Meiryo UI" w:eastAsia="Meiryo UI" w:hAnsi="Meiryo UI" w:hint="eastAsia"/>
          <w:b/>
          <w:sz w:val="22"/>
        </w:rPr>
        <w:t>条例一部改正（</w:t>
      </w:r>
      <w:r w:rsidR="00595B45" w:rsidRPr="00D10824">
        <w:rPr>
          <w:rFonts w:ascii="Meiryo UI" w:eastAsia="Meiryo UI" w:hAnsi="Meiryo UI" w:hint="eastAsia"/>
          <w:b/>
          <w:sz w:val="22"/>
        </w:rPr>
        <w:t>案</w:t>
      </w:r>
      <w:r>
        <w:rPr>
          <w:rFonts w:ascii="Meiryo UI" w:eastAsia="Meiryo UI" w:hAnsi="Meiryo UI" w:hint="eastAsia"/>
          <w:b/>
          <w:sz w:val="22"/>
        </w:rPr>
        <w:t>）</w:t>
      </w:r>
      <w:r w:rsidR="00595B45" w:rsidRPr="00D10824">
        <w:rPr>
          <w:rFonts w:ascii="Meiryo UI" w:eastAsia="Meiryo UI" w:hAnsi="Meiryo UI" w:hint="eastAsia"/>
          <w:b/>
          <w:sz w:val="22"/>
        </w:rPr>
        <w:t>の内容</w:t>
      </w:r>
    </w:p>
    <w:p w:rsidR="00D10824" w:rsidRPr="00D10824" w:rsidRDefault="00D10824" w:rsidP="00D10824">
      <w:pPr>
        <w:ind w:left="630" w:hangingChars="300" w:hanging="630"/>
        <w:rPr>
          <w:rFonts w:ascii="Meiryo UI" w:eastAsia="Meiryo UI" w:hAnsi="Meiryo UI"/>
        </w:rPr>
      </w:pPr>
      <w:r w:rsidRPr="00D10824">
        <w:rPr>
          <w:rFonts w:ascii="Meiryo UI" w:eastAsia="Meiryo UI" w:hAnsi="Meiryo UI" w:hint="eastAsia"/>
        </w:rPr>
        <w:t>（１）</w:t>
      </w:r>
      <w:r w:rsidR="005A6D5A" w:rsidRPr="00D10824">
        <w:rPr>
          <w:rFonts w:ascii="Meiryo UI" w:eastAsia="Meiryo UI" w:hAnsi="Meiryo UI" w:hint="eastAsia"/>
        </w:rPr>
        <w:t>特定用途</w:t>
      </w:r>
      <w:r w:rsidR="005A6D5A">
        <w:rPr>
          <w:rFonts w:ascii="Meiryo UI" w:eastAsia="Meiryo UI" w:hAnsi="Meiryo UI" w:hint="eastAsia"/>
        </w:rPr>
        <w:t>(※)の建築物の場合、</w:t>
      </w:r>
      <w:r w:rsidRPr="00D10824">
        <w:rPr>
          <w:rFonts w:ascii="Meiryo UI" w:eastAsia="Meiryo UI" w:hAnsi="Meiryo UI" w:hint="eastAsia"/>
        </w:rPr>
        <w:t>対象</w:t>
      </w:r>
      <w:r w:rsidR="005A6D5A">
        <w:rPr>
          <w:rFonts w:ascii="Meiryo UI" w:eastAsia="Meiryo UI" w:hAnsi="Meiryo UI" w:hint="eastAsia"/>
        </w:rPr>
        <w:t>となる建築物の規模を</w:t>
      </w:r>
      <w:r w:rsidRPr="00D10824">
        <w:rPr>
          <w:rFonts w:ascii="Meiryo UI" w:eastAsia="Meiryo UI" w:hAnsi="Meiryo UI" w:hint="eastAsia"/>
        </w:rPr>
        <w:t>延床面積</w:t>
      </w:r>
      <w:r w:rsidRPr="00D10824">
        <w:rPr>
          <w:rFonts w:ascii="Meiryo UI" w:eastAsia="Meiryo UI" w:hAnsi="Meiryo UI"/>
        </w:rPr>
        <w:t>1,000平方メートルを超えるものから、延床面積1,500</w:t>
      </w:r>
      <w:r w:rsidR="005A6D5A">
        <w:rPr>
          <w:rFonts w:ascii="Meiryo UI" w:eastAsia="Meiryo UI" w:hAnsi="Meiryo UI"/>
        </w:rPr>
        <w:t>平方メートルを超えるものへ</w:t>
      </w:r>
      <w:r w:rsidR="005A6D5A">
        <w:rPr>
          <w:rFonts w:ascii="Meiryo UI" w:eastAsia="Meiryo UI" w:hAnsi="Meiryo UI" w:hint="eastAsia"/>
        </w:rPr>
        <w:t>引き上げる</w:t>
      </w:r>
      <w:r w:rsidRPr="00D10824">
        <w:rPr>
          <w:rFonts w:ascii="Meiryo UI" w:eastAsia="Meiryo UI" w:hAnsi="Meiryo UI"/>
        </w:rPr>
        <w:t>。（別表第４条関係）</w:t>
      </w:r>
    </w:p>
    <w:p w:rsidR="00D10824" w:rsidRPr="00D10824" w:rsidRDefault="00D10824" w:rsidP="006460DE">
      <w:pPr>
        <w:ind w:left="630" w:hangingChars="300" w:hanging="630"/>
        <w:rPr>
          <w:rFonts w:ascii="Meiryo UI" w:eastAsia="Meiryo UI" w:hAnsi="Meiryo UI"/>
        </w:rPr>
      </w:pPr>
      <w:r w:rsidRPr="00D10824">
        <w:rPr>
          <w:rFonts w:ascii="Meiryo UI" w:eastAsia="Meiryo UI" w:hAnsi="Meiryo UI" w:hint="eastAsia"/>
        </w:rPr>
        <w:t>（２）</w:t>
      </w:r>
      <w:r w:rsidR="005A6D5A" w:rsidRPr="00D10824">
        <w:rPr>
          <w:rFonts w:ascii="Meiryo UI" w:eastAsia="Meiryo UI" w:hAnsi="Meiryo UI" w:hint="eastAsia"/>
        </w:rPr>
        <w:t>特定用途</w:t>
      </w:r>
      <w:r w:rsidR="005A6D5A">
        <w:rPr>
          <w:rFonts w:ascii="Meiryo UI" w:eastAsia="Meiryo UI" w:hAnsi="Meiryo UI" w:hint="eastAsia"/>
        </w:rPr>
        <w:t>にお</w:t>
      </w:r>
      <w:r w:rsidRPr="00D10824">
        <w:rPr>
          <w:rFonts w:ascii="Meiryo UI" w:eastAsia="Meiryo UI" w:hAnsi="Meiryo UI" w:hint="eastAsia"/>
        </w:rPr>
        <w:t>ける駐車施設附置台数を延床面積</w:t>
      </w:r>
      <w:r w:rsidRPr="00D10824">
        <w:rPr>
          <w:rFonts w:ascii="Meiryo UI" w:eastAsia="Meiryo UI" w:hAnsi="Meiryo UI"/>
        </w:rPr>
        <w:t>150平方メートルごと１台から、延床面積</w:t>
      </w:r>
      <w:r w:rsidR="006460DE">
        <w:rPr>
          <w:rFonts w:ascii="Meiryo UI" w:eastAsia="Meiryo UI" w:hAnsi="Meiryo UI"/>
        </w:rPr>
        <w:t>3</w:t>
      </w:r>
      <w:r w:rsidRPr="00D10824">
        <w:rPr>
          <w:rFonts w:ascii="Meiryo UI" w:eastAsia="Meiryo UI" w:hAnsi="Meiryo UI"/>
        </w:rPr>
        <w:t>00</w:t>
      </w:r>
      <w:r w:rsidR="005A6D5A">
        <w:rPr>
          <w:rFonts w:ascii="Meiryo UI" w:eastAsia="Meiryo UI" w:hAnsi="Meiryo UI"/>
        </w:rPr>
        <w:t>平方メートルごと１台へ</w:t>
      </w:r>
      <w:r w:rsidR="000D700A">
        <w:rPr>
          <w:rFonts w:ascii="Meiryo UI" w:eastAsia="Meiryo UI" w:hAnsi="Meiryo UI" w:hint="eastAsia"/>
        </w:rPr>
        <w:t>引き上げる</w:t>
      </w:r>
      <w:bookmarkStart w:id="0" w:name="_GoBack"/>
      <w:bookmarkEnd w:id="0"/>
      <w:r w:rsidRPr="00D10824">
        <w:rPr>
          <w:rFonts w:ascii="Meiryo UI" w:eastAsia="Meiryo UI" w:hAnsi="Meiryo UI"/>
        </w:rPr>
        <w:t>。（別表第４条関係）</w:t>
      </w:r>
    </w:p>
    <w:p w:rsidR="00800B7A" w:rsidRDefault="00D10824" w:rsidP="00D10824">
      <w:pPr>
        <w:ind w:left="630" w:hangingChars="300" w:hanging="630"/>
        <w:rPr>
          <w:rFonts w:ascii="Meiryo UI" w:eastAsia="Meiryo UI" w:hAnsi="Meiryo UI"/>
        </w:rPr>
      </w:pPr>
      <w:r w:rsidRPr="00D10824">
        <w:rPr>
          <w:rFonts w:ascii="Meiryo UI" w:eastAsia="Meiryo UI" w:hAnsi="Meiryo UI" w:hint="eastAsia"/>
        </w:rPr>
        <w:t>（３）駐車施設附置の特例として、当該建築物の敷地からの隔地を認める距離をおおむね</w:t>
      </w:r>
      <w:r w:rsidRPr="00D10824">
        <w:rPr>
          <w:rFonts w:ascii="Meiryo UI" w:eastAsia="Meiryo UI" w:hAnsi="Meiryo UI"/>
        </w:rPr>
        <w:t>200メートル以内から、おおむね300</w:t>
      </w:r>
      <w:r w:rsidR="005D4A36">
        <w:rPr>
          <w:rFonts w:ascii="Meiryo UI" w:eastAsia="Meiryo UI" w:hAnsi="Meiryo UI"/>
        </w:rPr>
        <w:t>メートル以内へ</w:t>
      </w:r>
      <w:r w:rsidRPr="00D10824">
        <w:rPr>
          <w:rFonts w:ascii="Meiryo UI" w:eastAsia="Meiryo UI" w:hAnsi="Meiryo UI"/>
        </w:rPr>
        <w:t>拡大する。（第９条関係）</w:t>
      </w:r>
    </w:p>
    <w:p w:rsidR="00873AAC" w:rsidRPr="00873AAC" w:rsidRDefault="00873AAC" w:rsidP="00873AAC">
      <w:pPr>
        <w:snapToGrid w:val="0"/>
        <w:ind w:left="300" w:hangingChars="300" w:hanging="300"/>
        <w:rPr>
          <w:rFonts w:ascii="Meiryo UI" w:eastAsia="Meiryo UI" w:hAnsi="Meiryo UI"/>
          <w:sz w:val="10"/>
          <w:szCs w:val="10"/>
        </w:rPr>
      </w:pPr>
    </w:p>
    <w:p w:rsidR="00873AAC" w:rsidRDefault="00873AAC" w:rsidP="00873AAC">
      <w:pPr>
        <w:snapToGrid w:val="0"/>
        <w:ind w:left="630" w:hangingChars="300" w:hanging="630"/>
        <w:rPr>
          <w:rFonts w:ascii="Meiryo UI" w:eastAsia="Meiryo UI" w:hAnsi="Meiryo UI"/>
        </w:rPr>
      </w:pPr>
      <w:r>
        <w:rPr>
          <w:rFonts w:ascii="Meiryo UI" w:eastAsia="Meiryo UI" w:hAnsi="Meiryo UI" w:hint="eastAsia"/>
        </w:rPr>
        <w:t xml:space="preserve">　　　　　(※)</w:t>
      </w:r>
      <w:r w:rsidRPr="00873AAC">
        <w:rPr>
          <w:rFonts w:hint="eastAsia"/>
        </w:rPr>
        <w:t xml:space="preserve"> </w:t>
      </w:r>
      <w:r>
        <w:rPr>
          <w:rFonts w:ascii="Meiryo UI" w:eastAsia="Meiryo UI" w:hAnsi="Meiryo UI" w:hint="eastAsia"/>
        </w:rPr>
        <w:t>特定用途とは、ホテル、飲食店、店舗、事務所、病院、倉庫、</w:t>
      </w:r>
      <w:r w:rsidRPr="00873AAC">
        <w:rPr>
          <w:rFonts w:ascii="Meiryo UI" w:eastAsia="Meiryo UI" w:hAnsi="Meiryo UI" w:hint="eastAsia"/>
        </w:rPr>
        <w:t>工場、など</w:t>
      </w:r>
      <w:r>
        <w:rPr>
          <w:rFonts w:ascii="Meiryo UI" w:eastAsia="Meiryo UI" w:hAnsi="Meiryo UI" w:hint="eastAsia"/>
        </w:rPr>
        <w:t>、</w:t>
      </w:r>
      <w:r w:rsidRPr="00873AAC">
        <w:rPr>
          <w:rFonts w:ascii="Meiryo UI" w:eastAsia="Meiryo UI" w:hAnsi="Meiryo UI" w:hint="eastAsia"/>
        </w:rPr>
        <w:t>自動車の駐</w:t>
      </w:r>
    </w:p>
    <w:p w:rsidR="00D10824" w:rsidRDefault="00873AAC" w:rsidP="00873AAC">
      <w:pPr>
        <w:snapToGrid w:val="0"/>
        <w:ind w:leftChars="300" w:left="630" w:firstLineChars="250" w:firstLine="525"/>
        <w:rPr>
          <w:rFonts w:ascii="Meiryo UI" w:eastAsia="Meiryo UI" w:hAnsi="Meiryo UI"/>
        </w:rPr>
      </w:pPr>
      <w:r>
        <w:rPr>
          <w:rFonts w:ascii="Meiryo UI" w:eastAsia="Meiryo UI" w:hAnsi="Meiryo UI" w:hint="eastAsia"/>
        </w:rPr>
        <w:t>車需要が高い</w:t>
      </w:r>
      <w:r w:rsidRPr="00873AAC">
        <w:rPr>
          <w:rFonts w:ascii="Meiryo UI" w:eastAsia="Meiryo UI" w:hAnsi="Meiryo UI" w:hint="eastAsia"/>
        </w:rPr>
        <w:t>用途であり、駐車場法施行令第</w:t>
      </w:r>
      <w:r w:rsidRPr="00873AAC">
        <w:rPr>
          <w:rFonts w:ascii="Meiryo UI" w:eastAsia="Meiryo UI" w:hAnsi="Meiryo UI"/>
        </w:rPr>
        <w:t>18条に</w:t>
      </w:r>
      <w:r w:rsidRPr="00873AAC">
        <w:rPr>
          <w:rFonts w:ascii="Meiryo UI" w:eastAsia="Meiryo UI" w:hAnsi="Meiryo UI" w:hint="eastAsia"/>
        </w:rPr>
        <w:t>規定されるものを指します。</w:t>
      </w:r>
    </w:p>
    <w:p w:rsidR="00873AAC" w:rsidRPr="00873AAC" w:rsidRDefault="00873AAC" w:rsidP="00D10824">
      <w:pPr>
        <w:ind w:left="630" w:hangingChars="300" w:hanging="630"/>
        <w:rPr>
          <w:rFonts w:ascii="Meiryo UI" w:eastAsia="Meiryo UI" w:hAnsi="Meiryo UI"/>
        </w:rPr>
      </w:pPr>
    </w:p>
    <w:p w:rsidR="00595B45" w:rsidRPr="00D10824" w:rsidRDefault="006460DE" w:rsidP="00C54E8E">
      <w:pPr>
        <w:ind w:left="220" w:hangingChars="100" w:hanging="220"/>
        <w:rPr>
          <w:rFonts w:ascii="Meiryo UI" w:eastAsia="Meiryo UI" w:hAnsi="Meiryo UI"/>
          <w:b/>
          <w:sz w:val="22"/>
        </w:rPr>
      </w:pPr>
      <w:r>
        <w:rPr>
          <w:rFonts w:ascii="Meiryo UI" w:eastAsia="Meiryo UI" w:hAnsi="Meiryo UI" w:hint="eastAsia"/>
          <w:b/>
          <w:sz w:val="22"/>
        </w:rPr>
        <w:t>４</w:t>
      </w:r>
      <w:r w:rsidR="00595B45" w:rsidRPr="00D10824">
        <w:rPr>
          <w:rFonts w:ascii="Meiryo UI" w:eastAsia="Meiryo UI" w:hAnsi="Meiryo UI" w:hint="eastAsia"/>
          <w:b/>
          <w:sz w:val="22"/>
        </w:rPr>
        <w:t xml:space="preserve">　</w:t>
      </w:r>
      <w:r>
        <w:rPr>
          <w:rFonts w:ascii="Meiryo UI" w:eastAsia="Meiryo UI" w:hAnsi="Meiryo UI" w:hint="eastAsia"/>
          <w:b/>
          <w:sz w:val="22"/>
        </w:rPr>
        <w:t>施行期日</w:t>
      </w:r>
      <w:r w:rsidR="00595B45" w:rsidRPr="00D10824">
        <w:rPr>
          <w:rFonts w:ascii="Meiryo UI" w:eastAsia="Meiryo UI" w:hAnsi="Meiryo UI" w:hint="eastAsia"/>
          <w:b/>
          <w:sz w:val="22"/>
        </w:rPr>
        <w:t>（予定）</w:t>
      </w:r>
    </w:p>
    <w:p w:rsidR="00595B45" w:rsidRPr="00EC7809" w:rsidRDefault="00595B45" w:rsidP="00C54E8E">
      <w:pPr>
        <w:ind w:left="210" w:hangingChars="100" w:hanging="210"/>
        <w:rPr>
          <w:rFonts w:ascii="Meiryo UI" w:eastAsia="Meiryo UI" w:hAnsi="Meiryo UI"/>
        </w:rPr>
      </w:pPr>
      <w:r w:rsidRPr="00EC7809">
        <w:rPr>
          <w:rFonts w:ascii="Meiryo UI" w:eastAsia="Meiryo UI" w:hAnsi="Meiryo UI" w:hint="eastAsia"/>
        </w:rPr>
        <w:t xml:space="preserve">　　</w:t>
      </w:r>
      <w:r w:rsidR="00587A82" w:rsidRPr="00EC7809">
        <w:rPr>
          <w:rFonts w:ascii="Meiryo UI" w:eastAsia="Meiryo UI" w:hAnsi="Meiryo UI" w:hint="eastAsia"/>
        </w:rPr>
        <w:t>令和</w:t>
      </w:r>
      <w:r w:rsidR="00EC7809">
        <w:rPr>
          <w:rFonts w:ascii="Meiryo UI" w:eastAsia="Meiryo UI" w:hAnsi="Meiryo UI" w:hint="eastAsia"/>
        </w:rPr>
        <w:t>６</w:t>
      </w:r>
      <w:r w:rsidR="00587A82" w:rsidRPr="00EC7809">
        <w:rPr>
          <w:rFonts w:ascii="Meiryo UI" w:eastAsia="Meiryo UI" w:hAnsi="Meiryo UI" w:hint="eastAsia"/>
        </w:rPr>
        <w:t>年</w:t>
      </w:r>
      <w:r w:rsidR="002825FB" w:rsidRPr="00EC7809">
        <w:rPr>
          <w:rFonts w:ascii="Meiryo UI" w:eastAsia="Meiryo UI" w:hAnsi="Meiryo UI" w:hint="eastAsia"/>
        </w:rPr>
        <w:t>４</w:t>
      </w:r>
      <w:r w:rsidR="006460DE">
        <w:rPr>
          <w:rFonts w:ascii="Meiryo UI" w:eastAsia="Meiryo UI" w:hAnsi="Meiryo UI" w:hint="eastAsia"/>
        </w:rPr>
        <w:t>月１日（予定）</w:t>
      </w:r>
    </w:p>
    <w:sectPr w:rsidR="00595B45" w:rsidRPr="00EC7809" w:rsidSect="00D10824">
      <w:headerReference w:type="default" r:id="rId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849" w:rsidRDefault="00F47849" w:rsidP="00C54E8E">
      <w:r>
        <w:separator/>
      </w:r>
    </w:p>
  </w:endnote>
  <w:endnote w:type="continuationSeparator" w:id="0">
    <w:p w:rsidR="00F47849" w:rsidRDefault="00F47849" w:rsidP="00C5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849" w:rsidRDefault="00F47849" w:rsidP="00C54E8E">
      <w:r>
        <w:separator/>
      </w:r>
    </w:p>
  </w:footnote>
  <w:footnote w:type="continuationSeparator" w:id="0">
    <w:p w:rsidR="00F47849" w:rsidRDefault="00F47849" w:rsidP="00C5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8E" w:rsidRDefault="00C54E8E" w:rsidP="00C54E8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E"/>
    <w:rsid w:val="00004121"/>
    <w:rsid w:val="00017D00"/>
    <w:rsid w:val="000300A6"/>
    <w:rsid w:val="000D700A"/>
    <w:rsid w:val="000F4E1F"/>
    <w:rsid w:val="00101AB1"/>
    <w:rsid w:val="00166F6B"/>
    <w:rsid w:val="00205CB0"/>
    <w:rsid w:val="00225CDC"/>
    <w:rsid w:val="002347D3"/>
    <w:rsid w:val="00253966"/>
    <w:rsid w:val="002825FB"/>
    <w:rsid w:val="002E21AC"/>
    <w:rsid w:val="002F2BC3"/>
    <w:rsid w:val="003349E5"/>
    <w:rsid w:val="003E03E6"/>
    <w:rsid w:val="0040739C"/>
    <w:rsid w:val="004407CB"/>
    <w:rsid w:val="004A2CD2"/>
    <w:rsid w:val="004C50FC"/>
    <w:rsid w:val="00531BCE"/>
    <w:rsid w:val="00550143"/>
    <w:rsid w:val="00562388"/>
    <w:rsid w:val="00587A82"/>
    <w:rsid w:val="00595B45"/>
    <w:rsid w:val="005A6D5A"/>
    <w:rsid w:val="005D4A36"/>
    <w:rsid w:val="006104CC"/>
    <w:rsid w:val="00610F50"/>
    <w:rsid w:val="006338D1"/>
    <w:rsid w:val="006460DE"/>
    <w:rsid w:val="006F4664"/>
    <w:rsid w:val="00711227"/>
    <w:rsid w:val="00717F4E"/>
    <w:rsid w:val="0075222D"/>
    <w:rsid w:val="00800B7A"/>
    <w:rsid w:val="00803BB7"/>
    <w:rsid w:val="00873AAC"/>
    <w:rsid w:val="008B333C"/>
    <w:rsid w:val="008C4253"/>
    <w:rsid w:val="008C6C2B"/>
    <w:rsid w:val="009B462C"/>
    <w:rsid w:val="00A15BBA"/>
    <w:rsid w:val="00A328A6"/>
    <w:rsid w:val="00A5276D"/>
    <w:rsid w:val="00A97745"/>
    <w:rsid w:val="00AF711C"/>
    <w:rsid w:val="00B24BB9"/>
    <w:rsid w:val="00B80062"/>
    <w:rsid w:val="00B8367E"/>
    <w:rsid w:val="00B97876"/>
    <w:rsid w:val="00B97A08"/>
    <w:rsid w:val="00BF258A"/>
    <w:rsid w:val="00C165C7"/>
    <w:rsid w:val="00C167DC"/>
    <w:rsid w:val="00C54E8E"/>
    <w:rsid w:val="00C9261B"/>
    <w:rsid w:val="00D10824"/>
    <w:rsid w:val="00DB573B"/>
    <w:rsid w:val="00DF6D19"/>
    <w:rsid w:val="00E42EE9"/>
    <w:rsid w:val="00E80B53"/>
    <w:rsid w:val="00EC7809"/>
    <w:rsid w:val="00EE7837"/>
    <w:rsid w:val="00F21795"/>
    <w:rsid w:val="00F4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953917-5889-436E-8D64-8DD25639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8E"/>
    <w:pPr>
      <w:tabs>
        <w:tab w:val="center" w:pos="4252"/>
        <w:tab w:val="right" w:pos="8504"/>
      </w:tabs>
      <w:snapToGrid w:val="0"/>
    </w:pPr>
  </w:style>
  <w:style w:type="character" w:customStyle="1" w:styleId="a4">
    <w:name w:val="ヘッダー (文字)"/>
    <w:basedOn w:val="a0"/>
    <w:link w:val="a3"/>
    <w:uiPriority w:val="99"/>
    <w:rsid w:val="00C54E8E"/>
  </w:style>
  <w:style w:type="paragraph" w:styleId="a5">
    <w:name w:val="footer"/>
    <w:basedOn w:val="a"/>
    <w:link w:val="a6"/>
    <w:uiPriority w:val="99"/>
    <w:unhideWhenUsed/>
    <w:rsid w:val="00C54E8E"/>
    <w:pPr>
      <w:tabs>
        <w:tab w:val="center" w:pos="4252"/>
        <w:tab w:val="right" w:pos="8504"/>
      </w:tabs>
      <w:snapToGrid w:val="0"/>
    </w:pPr>
  </w:style>
  <w:style w:type="character" w:customStyle="1" w:styleId="a6">
    <w:name w:val="フッター (文字)"/>
    <w:basedOn w:val="a0"/>
    <w:link w:val="a5"/>
    <w:uiPriority w:val="99"/>
    <w:rsid w:val="00C54E8E"/>
  </w:style>
  <w:style w:type="paragraph" w:styleId="a7">
    <w:name w:val="Balloon Text"/>
    <w:basedOn w:val="a"/>
    <w:link w:val="a8"/>
    <w:uiPriority w:val="99"/>
    <w:semiHidden/>
    <w:unhideWhenUsed/>
    <w:rsid w:val="00205C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5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2022-09-01T06:39:00Z</cp:lastPrinted>
  <dcterms:created xsi:type="dcterms:W3CDTF">2020-08-04T04:06:00Z</dcterms:created>
  <dcterms:modified xsi:type="dcterms:W3CDTF">2023-11-20T07:20:00Z</dcterms:modified>
</cp:coreProperties>
</file>